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29929" w14:textId="77777777" w:rsidR="00805199" w:rsidRDefault="00805199" w:rsidP="008667DA">
      <w:pPr>
        <w:pStyle w:val="Title"/>
        <w:rPr>
          <w:sz w:val="28"/>
          <w:lang w:eastAsia="ko-KR"/>
        </w:rPr>
      </w:pPr>
    </w:p>
    <w:p w14:paraId="5F5B7FD1" w14:textId="776FA9D0" w:rsidR="008667DA" w:rsidRPr="003E4479" w:rsidRDefault="008667DA" w:rsidP="008667DA">
      <w:pPr>
        <w:pStyle w:val="Title"/>
        <w:rPr>
          <w:sz w:val="28"/>
        </w:rPr>
      </w:pPr>
      <w:bookmarkStart w:id="0" w:name="_GoBack"/>
      <w:bookmarkEnd w:id="0"/>
      <w:r w:rsidRPr="003E4479">
        <w:rPr>
          <w:sz w:val="28"/>
        </w:rPr>
        <w:t>MICR 3100/BIOL</w:t>
      </w:r>
      <w:r>
        <w:rPr>
          <w:sz w:val="28"/>
        </w:rPr>
        <w:t xml:space="preserve"> </w:t>
      </w:r>
      <w:r w:rsidRPr="003E4479">
        <w:rPr>
          <w:sz w:val="28"/>
        </w:rPr>
        <w:t>3100</w:t>
      </w:r>
      <w:r>
        <w:rPr>
          <w:sz w:val="28"/>
        </w:rPr>
        <w:t xml:space="preserve"> GENERAL MICROBIOLOGY,</w:t>
      </w:r>
      <w:r w:rsidR="00B079DD">
        <w:rPr>
          <w:sz w:val="28"/>
          <w:lang w:eastAsia="ko-KR"/>
        </w:rPr>
        <w:t xml:space="preserve"> FALL</w:t>
      </w:r>
      <w:r>
        <w:rPr>
          <w:sz w:val="28"/>
        </w:rPr>
        <w:t xml:space="preserve"> 20</w:t>
      </w:r>
      <w:r w:rsidR="009611EA">
        <w:rPr>
          <w:sz w:val="28"/>
        </w:rPr>
        <w:t>19</w:t>
      </w:r>
    </w:p>
    <w:p w14:paraId="54436CF6" w14:textId="77777777" w:rsidR="008667DA" w:rsidRDefault="008667DA" w:rsidP="008667DA">
      <w:pPr>
        <w:pStyle w:val="Title"/>
        <w:rPr>
          <w:rStyle w:val="SubtleReference"/>
          <w:sz w:val="24"/>
        </w:rPr>
      </w:pPr>
    </w:p>
    <w:p w14:paraId="39B7F2C2" w14:textId="77777777" w:rsidR="008667DA" w:rsidRPr="003E4479" w:rsidRDefault="008667DA" w:rsidP="008667DA">
      <w:pPr>
        <w:pStyle w:val="Title"/>
        <w:rPr>
          <w:rStyle w:val="SubtleReference"/>
          <w:sz w:val="24"/>
        </w:rPr>
      </w:pPr>
      <w:r>
        <w:rPr>
          <w:rStyle w:val="SubtleReference"/>
          <w:sz w:val="24"/>
        </w:rPr>
        <w:t>C</w:t>
      </w:r>
      <w:r w:rsidRPr="003E4479">
        <w:rPr>
          <w:rStyle w:val="SubtleReference"/>
          <w:sz w:val="24"/>
        </w:rPr>
        <w:t>alifornia State University, Los Angeles</w:t>
      </w:r>
      <w:r w:rsidRPr="003E4479">
        <w:rPr>
          <w:rStyle w:val="SubtleReference"/>
          <w:sz w:val="24"/>
        </w:rPr>
        <w:cr/>
        <w:t>College of Natural and Social Sciences</w:t>
      </w:r>
    </w:p>
    <w:p w14:paraId="60E8CAB3" w14:textId="77777777" w:rsidR="008667DA" w:rsidRDefault="008667DA" w:rsidP="008667DA">
      <w:pPr>
        <w:pStyle w:val="Title"/>
        <w:rPr>
          <w:rStyle w:val="SubtleReference"/>
          <w:sz w:val="24"/>
        </w:rPr>
      </w:pPr>
      <w:r w:rsidRPr="003E4479">
        <w:rPr>
          <w:rStyle w:val="SubtleReference"/>
          <w:sz w:val="24"/>
        </w:rPr>
        <w:t>Department of Biological Sciences</w:t>
      </w:r>
    </w:p>
    <w:p w14:paraId="5DB52724" w14:textId="77777777" w:rsidR="008667DA" w:rsidRPr="00612D8F" w:rsidRDefault="008667DA" w:rsidP="008667DA">
      <w:pPr>
        <w:pStyle w:val="Heading1"/>
        <w:rPr>
          <w:color w:val="auto"/>
          <w:sz w:val="24"/>
        </w:rPr>
      </w:pPr>
      <w:r w:rsidRPr="00612D8F">
        <w:rPr>
          <w:rStyle w:val="SubtleReference"/>
          <w:color w:val="auto"/>
          <w:sz w:val="24"/>
        </w:rPr>
        <w:t>Class Schedule</w:t>
      </w:r>
    </w:p>
    <w:tbl>
      <w:tblPr>
        <w:tblStyle w:val="GridTable4-Accent31"/>
        <w:tblW w:w="9374" w:type="dxa"/>
        <w:tblLayout w:type="fixed"/>
        <w:tblLook w:val="04A0" w:firstRow="1" w:lastRow="0" w:firstColumn="1" w:lastColumn="0" w:noHBand="0" w:noVBand="1"/>
      </w:tblPr>
      <w:tblGrid>
        <w:gridCol w:w="1001"/>
        <w:gridCol w:w="880"/>
        <w:gridCol w:w="2459"/>
        <w:gridCol w:w="1115"/>
        <w:gridCol w:w="3919"/>
      </w:tblGrid>
      <w:tr w:rsidR="008667DA" w:rsidRPr="00671473" w14:paraId="5631EDEA" w14:textId="77777777" w:rsidTr="002A04ED">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001" w:type="dxa"/>
            <w:noWrap/>
            <w:hideMark/>
          </w:tcPr>
          <w:p w14:paraId="09AB826C" w14:textId="77777777" w:rsidR="008667DA" w:rsidRPr="00671473" w:rsidRDefault="008667DA" w:rsidP="002A04ED">
            <w:pPr>
              <w:rPr>
                <w:rFonts w:ascii="Calibri" w:eastAsia="Times New Roman" w:hAnsi="Calibri"/>
                <w:color w:val="000000"/>
                <w:sz w:val="20"/>
                <w:szCs w:val="20"/>
                <w:lang w:eastAsia="ko-KR"/>
              </w:rPr>
            </w:pPr>
            <w:r w:rsidRPr="00671473">
              <w:rPr>
                <w:rFonts w:ascii="Calibri" w:eastAsia="Times New Roman" w:hAnsi="Calibri"/>
                <w:color w:val="000000"/>
                <w:sz w:val="20"/>
                <w:szCs w:val="20"/>
              </w:rPr>
              <w:t xml:space="preserve">Course </w:t>
            </w:r>
          </w:p>
        </w:tc>
        <w:tc>
          <w:tcPr>
            <w:tcW w:w="880" w:type="dxa"/>
            <w:noWrap/>
            <w:hideMark/>
          </w:tcPr>
          <w:p w14:paraId="13B723C2" w14:textId="77777777" w:rsidR="008667DA" w:rsidRPr="00671473" w:rsidRDefault="008667DA" w:rsidP="002A04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Section</w:t>
            </w:r>
          </w:p>
        </w:tc>
        <w:tc>
          <w:tcPr>
            <w:tcW w:w="2459" w:type="dxa"/>
            <w:noWrap/>
            <w:hideMark/>
          </w:tcPr>
          <w:p w14:paraId="73E377A1" w14:textId="77777777" w:rsidR="008667DA" w:rsidRPr="00671473" w:rsidRDefault="008667DA" w:rsidP="002A04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Date &amp; Time</w:t>
            </w:r>
          </w:p>
        </w:tc>
        <w:tc>
          <w:tcPr>
            <w:tcW w:w="1115" w:type="dxa"/>
            <w:noWrap/>
            <w:hideMark/>
          </w:tcPr>
          <w:p w14:paraId="7871577E" w14:textId="77777777" w:rsidR="008667DA" w:rsidRPr="00671473" w:rsidRDefault="008667DA" w:rsidP="002A04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Room</w:t>
            </w:r>
          </w:p>
        </w:tc>
        <w:tc>
          <w:tcPr>
            <w:tcW w:w="3919" w:type="dxa"/>
            <w:noWrap/>
            <w:hideMark/>
          </w:tcPr>
          <w:p w14:paraId="2F366E4B" w14:textId="77777777" w:rsidR="008667DA" w:rsidRPr="00671473" w:rsidRDefault="008667DA" w:rsidP="002A04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Instructor</w:t>
            </w:r>
          </w:p>
        </w:tc>
      </w:tr>
      <w:tr w:rsidR="008667DA" w:rsidRPr="00671473" w14:paraId="140DEF25" w14:textId="77777777" w:rsidTr="002A04ED">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001" w:type="dxa"/>
            <w:noWrap/>
            <w:hideMark/>
          </w:tcPr>
          <w:p w14:paraId="54810C76" w14:textId="23BD41BF" w:rsidR="008667DA" w:rsidRPr="00671473" w:rsidRDefault="00603F7B" w:rsidP="002A04ED">
            <w:pPr>
              <w:jc w:val="right"/>
              <w:rPr>
                <w:rFonts w:ascii="Calibri" w:eastAsia="Times New Roman" w:hAnsi="Calibri"/>
                <w:b w:val="0"/>
                <w:color w:val="000000"/>
                <w:sz w:val="20"/>
                <w:szCs w:val="20"/>
              </w:rPr>
            </w:pPr>
            <w:r>
              <w:rPr>
                <w:rFonts w:ascii="Calibri" w:eastAsia="Times New Roman" w:hAnsi="Calibri"/>
                <w:b w:val="0"/>
                <w:color w:val="000000"/>
                <w:sz w:val="20"/>
                <w:szCs w:val="20"/>
              </w:rPr>
              <w:t>92875</w:t>
            </w:r>
          </w:p>
        </w:tc>
        <w:tc>
          <w:tcPr>
            <w:tcW w:w="880" w:type="dxa"/>
            <w:noWrap/>
            <w:hideMark/>
          </w:tcPr>
          <w:p w14:paraId="75C7FEA1" w14:textId="77777777" w:rsidR="008667DA" w:rsidRPr="00671473" w:rsidRDefault="008667DA"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01-LEC</w:t>
            </w:r>
          </w:p>
        </w:tc>
        <w:tc>
          <w:tcPr>
            <w:tcW w:w="2459" w:type="dxa"/>
            <w:noWrap/>
            <w:hideMark/>
          </w:tcPr>
          <w:p w14:paraId="148058AF" w14:textId="29FECE8E" w:rsidR="008667DA" w:rsidRPr="00671473" w:rsidRDefault="008667DA"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Tu</w:t>
            </w:r>
            <w:r w:rsidR="001C4B64">
              <w:rPr>
                <w:rFonts w:ascii="Calibri" w:eastAsia="Times New Roman" w:hAnsi="Calibri"/>
                <w:color w:val="000000"/>
                <w:sz w:val="20"/>
                <w:szCs w:val="20"/>
              </w:rPr>
              <w:t xml:space="preserve">, </w:t>
            </w:r>
            <w:r w:rsidRPr="00671473">
              <w:rPr>
                <w:rFonts w:ascii="Calibri" w:eastAsia="Times New Roman" w:hAnsi="Calibri"/>
                <w:color w:val="000000"/>
                <w:sz w:val="20"/>
                <w:szCs w:val="20"/>
              </w:rPr>
              <w:t xml:space="preserve">Th </w:t>
            </w:r>
            <w:r w:rsidR="004B5145">
              <w:rPr>
                <w:rFonts w:ascii="Calibri" w:eastAsia="Times New Roman" w:hAnsi="Calibri"/>
                <w:color w:val="000000"/>
                <w:sz w:val="20"/>
                <w:szCs w:val="20"/>
              </w:rPr>
              <w:t>1</w:t>
            </w:r>
            <w:r w:rsidR="001C4B64">
              <w:rPr>
                <w:rFonts w:ascii="Calibri" w:eastAsia="Times New Roman" w:hAnsi="Calibri"/>
                <w:color w:val="000000"/>
                <w:sz w:val="20"/>
                <w:szCs w:val="20"/>
              </w:rPr>
              <w:t>2</w:t>
            </w:r>
            <w:r w:rsidR="004B5145">
              <w:rPr>
                <w:rFonts w:ascii="Calibri" w:eastAsia="Times New Roman" w:hAnsi="Calibri"/>
                <w:color w:val="000000"/>
                <w:sz w:val="20"/>
                <w:szCs w:val="20"/>
              </w:rPr>
              <w:t>:</w:t>
            </w:r>
            <w:r w:rsidR="001C4B64">
              <w:rPr>
                <w:rFonts w:ascii="Calibri" w:eastAsia="Times New Roman" w:hAnsi="Calibri"/>
                <w:color w:val="000000"/>
                <w:sz w:val="20"/>
                <w:szCs w:val="20"/>
              </w:rPr>
              <w:t>15-</w:t>
            </w:r>
            <w:r w:rsidRPr="00671473">
              <w:rPr>
                <w:rFonts w:ascii="Calibri" w:eastAsia="Times New Roman" w:hAnsi="Calibri"/>
                <w:color w:val="000000"/>
                <w:sz w:val="20"/>
                <w:szCs w:val="20"/>
              </w:rPr>
              <w:t>1</w:t>
            </w:r>
            <w:r w:rsidR="004B5145">
              <w:rPr>
                <w:rFonts w:ascii="Calibri" w:eastAsia="Times New Roman" w:hAnsi="Calibri"/>
                <w:color w:val="000000"/>
                <w:sz w:val="20"/>
                <w:szCs w:val="20"/>
              </w:rPr>
              <w:t>:</w:t>
            </w:r>
            <w:r w:rsidR="001C4B64">
              <w:rPr>
                <w:rFonts w:ascii="Calibri" w:eastAsia="Times New Roman" w:hAnsi="Calibri"/>
                <w:color w:val="000000"/>
                <w:sz w:val="20"/>
                <w:szCs w:val="20"/>
              </w:rPr>
              <w:t xml:space="preserve">30 </w:t>
            </w:r>
            <w:r w:rsidRPr="00671473">
              <w:rPr>
                <w:rFonts w:ascii="Calibri" w:eastAsia="Times New Roman" w:hAnsi="Calibri"/>
                <w:color w:val="000000"/>
                <w:sz w:val="20"/>
                <w:szCs w:val="20"/>
              </w:rPr>
              <w:t>PM</w:t>
            </w:r>
          </w:p>
        </w:tc>
        <w:tc>
          <w:tcPr>
            <w:tcW w:w="1115" w:type="dxa"/>
            <w:noWrap/>
            <w:hideMark/>
          </w:tcPr>
          <w:p w14:paraId="1AD6DE29" w14:textId="6232713E" w:rsidR="008667DA" w:rsidRPr="00671473" w:rsidRDefault="001C4B64"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KH LH</w:t>
            </w:r>
            <w:r w:rsidR="00581C47">
              <w:rPr>
                <w:rFonts w:ascii="Calibri" w:eastAsia="Times New Roman" w:hAnsi="Calibri"/>
                <w:color w:val="000000"/>
                <w:sz w:val="20"/>
                <w:szCs w:val="20"/>
              </w:rPr>
              <w:t>2</w:t>
            </w:r>
          </w:p>
        </w:tc>
        <w:tc>
          <w:tcPr>
            <w:tcW w:w="3919" w:type="dxa"/>
            <w:noWrap/>
            <w:hideMark/>
          </w:tcPr>
          <w:p w14:paraId="4015814B" w14:textId="42D2C28E" w:rsidR="008667DA" w:rsidRPr="00671473" w:rsidRDefault="00904ABF"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Hyunsook Park</w:t>
            </w:r>
          </w:p>
        </w:tc>
      </w:tr>
      <w:tr w:rsidR="008667DA" w:rsidRPr="00671473" w14:paraId="052BCE2B" w14:textId="77777777" w:rsidTr="002A04ED">
        <w:trPr>
          <w:trHeight w:val="130"/>
        </w:trPr>
        <w:tc>
          <w:tcPr>
            <w:cnfStyle w:val="001000000000" w:firstRow="0" w:lastRow="0" w:firstColumn="1" w:lastColumn="0" w:oddVBand="0" w:evenVBand="0" w:oddHBand="0" w:evenHBand="0" w:firstRowFirstColumn="0" w:firstRowLastColumn="0" w:lastRowFirstColumn="0" w:lastRowLastColumn="0"/>
            <w:tcW w:w="1001" w:type="dxa"/>
            <w:noWrap/>
            <w:hideMark/>
          </w:tcPr>
          <w:p w14:paraId="759C0A32" w14:textId="2E8FEF57" w:rsidR="008667DA" w:rsidRPr="00671473" w:rsidRDefault="008667DA" w:rsidP="002A04ED">
            <w:pPr>
              <w:jc w:val="right"/>
              <w:rPr>
                <w:rFonts w:ascii="Calibri" w:eastAsia="Times New Roman" w:hAnsi="Calibri"/>
                <w:b w:val="0"/>
                <w:color w:val="000000"/>
                <w:sz w:val="20"/>
                <w:szCs w:val="20"/>
              </w:rPr>
            </w:pPr>
            <w:r w:rsidRPr="00671473">
              <w:rPr>
                <w:rFonts w:ascii="Calibri" w:eastAsia="Times New Roman" w:hAnsi="Calibri"/>
                <w:noProof/>
                <w:color w:val="000000"/>
                <w:sz w:val="20"/>
                <w:szCs w:val="20"/>
                <w:lang w:eastAsia="ko-KR"/>
              </w:rPr>
              <w:drawing>
                <wp:anchor distT="0" distB="0" distL="114300" distR="114300" simplePos="0" relativeHeight="251659264" behindDoc="0" locked="0" layoutInCell="1" allowOverlap="1" wp14:anchorId="49BA9DAE" wp14:editId="17400410">
                  <wp:simplePos x="0" y="0"/>
                  <wp:positionH relativeFrom="column">
                    <wp:posOffset>0</wp:posOffset>
                  </wp:positionH>
                  <wp:positionV relativeFrom="paragraph">
                    <wp:posOffset>0</wp:posOffset>
                  </wp:positionV>
                  <wp:extent cx="12700" cy="12700"/>
                  <wp:effectExtent l="0" t="0" r="0" b="0"/>
                  <wp:wrapNone/>
                  <wp:docPr id="72" name="Picture 72" descr="/var/folders/n2/mt1vx_5d16n65nr31qykqzrc0000gq/T/com.microsoft.Excel/WebArchiveCopyPasteTempFiles/PT_PIXEL_1.gif"/>
                  <wp:cNvGraphicFramePr/>
                  <a:graphic xmlns:a="http://schemas.openxmlformats.org/drawingml/2006/main">
                    <a:graphicData uri="http://schemas.openxmlformats.org/drawingml/2006/picture">
                      <pic:pic xmlns:pic="http://schemas.openxmlformats.org/drawingml/2006/picture">
                        <pic:nvPicPr>
                          <pic:cNvPr id="31" name="Picture 30" descr="/var/folders/n2/mt1vx_5d16n65nr31qykqzrc0000gq/T/com.microsoft.Excel/WebArchiveCopyPasteTempFiles/PT_PIXEL_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E717AA">
              <w:rPr>
                <w:rFonts w:ascii="Calibri" w:eastAsia="Times New Roman" w:hAnsi="Calibri"/>
                <w:b w:val="0"/>
                <w:color w:val="000000"/>
                <w:sz w:val="20"/>
                <w:szCs w:val="20"/>
              </w:rPr>
              <w:t>92876</w:t>
            </w:r>
          </w:p>
        </w:tc>
        <w:tc>
          <w:tcPr>
            <w:tcW w:w="880" w:type="dxa"/>
            <w:noWrap/>
            <w:hideMark/>
          </w:tcPr>
          <w:p w14:paraId="7E40235C" w14:textId="77777777" w:rsidR="008667DA" w:rsidRPr="00671473" w:rsidRDefault="008667DA"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02-LAB</w:t>
            </w:r>
          </w:p>
        </w:tc>
        <w:tc>
          <w:tcPr>
            <w:tcW w:w="2459" w:type="dxa"/>
            <w:noWrap/>
            <w:hideMark/>
          </w:tcPr>
          <w:p w14:paraId="7D9982B8" w14:textId="4BE1D723" w:rsidR="008667DA" w:rsidRPr="00671473" w:rsidRDefault="004B5145"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 xml:space="preserve">Tu </w:t>
            </w:r>
            <w:r w:rsidR="008F7684">
              <w:rPr>
                <w:rFonts w:ascii="Calibri" w:eastAsia="Times New Roman" w:hAnsi="Calibri"/>
                <w:color w:val="000000"/>
                <w:sz w:val="20"/>
                <w:szCs w:val="20"/>
              </w:rPr>
              <w:t>9</w:t>
            </w:r>
            <w:r>
              <w:rPr>
                <w:rFonts w:ascii="Calibri" w:eastAsia="Times New Roman" w:hAnsi="Calibri"/>
                <w:color w:val="000000"/>
                <w:sz w:val="20"/>
                <w:szCs w:val="20"/>
              </w:rPr>
              <w:t>:00AM - 1</w:t>
            </w:r>
            <w:r w:rsidR="008F7684">
              <w:rPr>
                <w:rFonts w:ascii="Calibri" w:eastAsia="Times New Roman" w:hAnsi="Calibri"/>
                <w:color w:val="000000"/>
                <w:sz w:val="20"/>
                <w:szCs w:val="20"/>
              </w:rPr>
              <w:t>1</w:t>
            </w:r>
            <w:r w:rsidR="008667DA" w:rsidRPr="00671473">
              <w:rPr>
                <w:rFonts w:ascii="Calibri" w:eastAsia="Times New Roman" w:hAnsi="Calibri"/>
                <w:color w:val="000000"/>
                <w:sz w:val="20"/>
                <w:szCs w:val="20"/>
              </w:rPr>
              <w:t>:30AM</w:t>
            </w:r>
          </w:p>
        </w:tc>
        <w:tc>
          <w:tcPr>
            <w:tcW w:w="1115" w:type="dxa"/>
            <w:noWrap/>
            <w:hideMark/>
          </w:tcPr>
          <w:p w14:paraId="0538C841" w14:textId="2C59F0FC" w:rsidR="008667DA" w:rsidRPr="00671473" w:rsidRDefault="008667DA"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ASCL 22</w:t>
            </w:r>
            <w:r w:rsidR="00ED3FB9">
              <w:rPr>
                <w:rFonts w:ascii="Calibri" w:eastAsia="Times New Roman" w:hAnsi="Calibri"/>
                <w:color w:val="000000"/>
                <w:sz w:val="20"/>
                <w:szCs w:val="20"/>
              </w:rPr>
              <w:t>6</w:t>
            </w:r>
          </w:p>
        </w:tc>
        <w:tc>
          <w:tcPr>
            <w:tcW w:w="3919" w:type="dxa"/>
            <w:noWrap/>
            <w:hideMark/>
          </w:tcPr>
          <w:p w14:paraId="6E671F61" w14:textId="21F8D3A4" w:rsidR="008667DA" w:rsidRPr="00671473" w:rsidRDefault="004B5145"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Everardo Robles-Martinez</w:t>
            </w:r>
          </w:p>
        </w:tc>
      </w:tr>
      <w:tr w:rsidR="008667DA" w:rsidRPr="00671473" w14:paraId="222BA998" w14:textId="77777777" w:rsidTr="002A04ED">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001" w:type="dxa"/>
            <w:noWrap/>
            <w:hideMark/>
          </w:tcPr>
          <w:p w14:paraId="15BA6D89" w14:textId="62DDA3DC" w:rsidR="008667DA" w:rsidRPr="00671473" w:rsidRDefault="008667DA" w:rsidP="002A04ED">
            <w:pPr>
              <w:jc w:val="right"/>
              <w:rPr>
                <w:rFonts w:ascii="Calibri" w:eastAsia="Times New Roman" w:hAnsi="Calibri"/>
                <w:b w:val="0"/>
                <w:color w:val="000000"/>
                <w:sz w:val="20"/>
                <w:szCs w:val="20"/>
              </w:rPr>
            </w:pPr>
            <w:r w:rsidRPr="00671473">
              <w:rPr>
                <w:rFonts w:ascii="Calibri" w:eastAsia="Times New Roman" w:hAnsi="Calibri"/>
                <w:noProof/>
                <w:color w:val="000000"/>
                <w:sz w:val="20"/>
                <w:szCs w:val="20"/>
                <w:lang w:eastAsia="ko-KR"/>
              </w:rPr>
              <w:drawing>
                <wp:anchor distT="0" distB="0" distL="114300" distR="114300" simplePos="0" relativeHeight="251662336" behindDoc="0" locked="0" layoutInCell="1" allowOverlap="1" wp14:anchorId="48CD2A8B" wp14:editId="01E5FC67">
                  <wp:simplePos x="0" y="0"/>
                  <wp:positionH relativeFrom="column">
                    <wp:posOffset>0</wp:posOffset>
                  </wp:positionH>
                  <wp:positionV relativeFrom="paragraph">
                    <wp:posOffset>0</wp:posOffset>
                  </wp:positionV>
                  <wp:extent cx="12700" cy="12700"/>
                  <wp:effectExtent l="0" t="0" r="0" b="0"/>
                  <wp:wrapNone/>
                  <wp:docPr id="68" name="Picture 68" descr="/var/folders/n2/mt1vx_5d16n65nr31qykqzrc0000gq/T/com.microsoft.Excel/WebArchiveCopyPasteTempFiles/PT_PIXEL_1.gif"/>
                  <wp:cNvGraphicFramePr/>
                  <a:graphic xmlns:a="http://schemas.openxmlformats.org/drawingml/2006/main">
                    <a:graphicData uri="http://schemas.openxmlformats.org/drawingml/2006/picture">
                      <pic:pic xmlns:pic="http://schemas.openxmlformats.org/drawingml/2006/picture">
                        <pic:nvPicPr>
                          <pic:cNvPr id="35" name="Picture 34" descr="/var/folders/n2/mt1vx_5d16n65nr31qykqzrc0000gq/T/com.microsoft.Excel/WebArchiveCopyPasteTempFiles/PT_PIXEL_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C506C6">
              <w:rPr>
                <w:rFonts w:ascii="Calibri" w:eastAsia="Times New Roman" w:hAnsi="Calibri"/>
                <w:b w:val="0"/>
                <w:color w:val="000000"/>
                <w:sz w:val="20"/>
                <w:szCs w:val="20"/>
              </w:rPr>
              <w:t>93552</w:t>
            </w:r>
          </w:p>
        </w:tc>
        <w:tc>
          <w:tcPr>
            <w:tcW w:w="880" w:type="dxa"/>
            <w:noWrap/>
            <w:hideMark/>
          </w:tcPr>
          <w:p w14:paraId="2C08CB68" w14:textId="77777777" w:rsidR="008667DA" w:rsidRPr="00671473" w:rsidRDefault="008667DA"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05-LAB</w:t>
            </w:r>
          </w:p>
        </w:tc>
        <w:tc>
          <w:tcPr>
            <w:tcW w:w="2459" w:type="dxa"/>
            <w:noWrap/>
            <w:hideMark/>
          </w:tcPr>
          <w:p w14:paraId="687015D1" w14:textId="63953B38" w:rsidR="008667DA" w:rsidRPr="00671473" w:rsidRDefault="008667DA"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 xml:space="preserve">Th </w:t>
            </w:r>
            <w:r w:rsidR="009800DB">
              <w:rPr>
                <w:rFonts w:ascii="Calibri" w:eastAsia="Times New Roman" w:hAnsi="Calibri"/>
                <w:color w:val="000000"/>
                <w:sz w:val="20"/>
                <w:szCs w:val="20"/>
              </w:rPr>
              <w:t>1:50PM</w:t>
            </w:r>
            <w:r w:rsidRPr="00671473">
              <w:rPr>
                <w:rFonts w:ascii="Calibri" w:eastAsia="Times New Roman" w:hAnsi="Calibri"/>
                <w:color w:val="000000"/>
                <w:sz w:val="20"/>
                <w:szCs w:val="20"/>
              </w:rPr>
              <w:t xml:space="preserve"> - 4:</w:t>
            </w:r>
            <w:r w:rsidR="009800DB">
              <w:rPr>
                <w:rFonts w:ascii="Calibri" w:eastAsia="Times New Roman" w:hAnsi="Calibri"/>
                <w:color w:val="000000"/>
                <w:sz w:val="20"/>
                <w:szCs w:val="20"/>
              </w:rPr>
              <w:t>20PM</w:t>
            </w:r>
          </w:p>
        </w:tc>
        <w:tc>
          <w:tcPr>
            <w:tcW w:w="1115" w:type="dxa"/>
            <w:noWrap/>
            <w:hideMark/>
          </w:tcPr>
          <w:p w14:paraId="2F01E63E" w14:textId="439DDA0F" w:rsidR="008667DA" w:rsidRPr="00671473" w:rsidRDefault="008667DA"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ASCL 22</w:t>
            </w:r>
            <w:r w:rsidR="00ED3FB9">
              <w:rPr>
                <w:rFonts w:ascii="Calibri" w:eastAsia="Times New Roman" w:hAnsi="Calibri"/>
                <w:color w:val="000000"/>
                <w:sz w:val="20"/>
                <w:szCs w:val="20"/>
              </w:rPr>
              <w:t>6</w:t>
            </w:r>
          </w:p>
        </w:tc>
        <w:tc>
          <w:tcPr>
            <w:tcW w:w="3919" w:type="dxa"/>
            <w:noWrap/>
            <w:hideMark/>
          </w:tcPr>
          <w:p w14:paraId="76EAA0E7" w14:textId="492DB5B0" w:rsidR="008667DA" w:rsidRPr="00671473" w:rsidRDefault="00401872"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Everardo Robles-Martinez</w:t>
            </w:r>
          </w:p>
        </w:tc>
      </w:tr>
      <w:tr w:rsidR="00B40330" w:rsidRPr="00671473" w14:paraId="610CC115" w14:textId="77777777" w:rsidTr="002A04ED">
        <w:trPr>
          <w:trHeight w:val="130"/>
        </w:trPr>
        <w:tc>
          <w:tcPr>
            <w:cnfStyle w:val="001000000000" w:firstRow="0" w:lastRow="0" w:firstColumn="1" w:lastColumn="0" w:oddVBand="0" w:evenVBand="0" w:oddHBand="0" w:evenHBand="0" w:firstRowFirstColumn="0" w:firstRowLastColumn="0" w:lastRowFirstColumn="0" w:lastRowLastColumn="0"/>
            <w:tcW w:w="1001" w:type="dxa"/>
            <w:noWrap/>
          </w:tcPr>
          <w:p w14:paraId="0A40398E" w14:textId="6BE42528" w:rsidR="00B40330" w:rsidRPr="00B40330" w:rsidRDefault="00A54D60" w:rsidP="002A04ED">
            <w:pPr>
              <w:jc w:val="right"/>
              <w:rPr>
                <w:rFonts w:ascii="Calibri" w:eastAsia="Times New Roman" w:hAnsi="Calibri"/>
                <w:b w:val="0"/>
                <w:noProof/>
                <w:color w:val="000000"/>
                <w:sz w:val="20"/>
                <w:szCs w:val="20"/>
                <w:lang w:eastAsia="ko-KR"/>
              </w:rPr>
            </w:pPr>
            <w:r>
              <w:rPr>
                <w:rFonts w:ascii="Calibri" w:eastAsia="Times New Roman" w:hAnsi="Calibri"/>
                <w:b w:val="0"/>
                <w:noProof/>
                <w:color w:val="000000"/>
                <w:sz w:val="20"/>
                <w:szCs w:val="20"/>
                <w:lang w:eastAsia="ko-KR"/>
              </w:rPr>
              <w:t>95623</w:t>
            </w:r>
          </w:p>
        </w:tc>
        <w:tc>
          <w:tcPr>
            <w:tcW w:w="880" w:type="dxa"/>
            <w:noWrap/>
          </w:tcPr>
          <w:p w14:paraId="5CECAD83" w14:textId="2D938C6D" w:rsidR="00B40330" w:rsidRPr="00671473" w:rsidRDefault="00B40330"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06-LAB</w:t>
            </w:r>
          </w:p>
        </w:tc>
        <w:tc>
          <w:tcPr>
            <w:tcW w:w="2459" w:type="dxa"/>
            <w:noWrap/>
          </w:tcPr>
          <w:p w14:paraId="7EC96BE1" w14:textId="6DC35443" w:rsidR="00B40330" w:rsidRPr="00671473" w:rsidRDefault="00401872"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M 1</w:t>
            </w:r>
            <w:r w:rsidR="000E4188">
              <w:rPr>
                <w:rFonts w:ascii="Calibri" w:eastAsia="Times New Roman" w:hAnsi="Calibri"/>
                <w:color w:val="000000"/>
                <w:sz w:val="20"/>
                <w:szCs w:val="20"/>
              </w:rPr>
              <w:t>0:55AM</w:t>
            </w:r>
            <w:r>
              <w:rPr>
                <w:rFonts w:ascii="Calibri" w:eastAsia="Times New Roman" w:hAnsi="Calibri"/>
                <w:color w:val="000000"/>
                <w:sz w:val="20"/>
                <w:szCs w:val="20"/>
              </w:rPr>
              <w:t>-2:</w:t>
            </w:r>
            <w:r w:rsidR="000E4188">
              <w:rPr>
                <w:rFonts w:ascii="Calibri" w:eastAsia="Times New Roman" w:hAnsi="Calibri"/>
                <w:color w:val="000000"/>
                <w:sz w:val="20"/>
                <w:szCs w:val="20"/>
              </w:rPr>
              <w:t>25PM</w:t>
            </w:r>
          </w:p>
        </w:tc>
        <w:tc>
          <w:tcPr>
            <w:tcW w:w="1115" w:type="dxa"/>
            <w:noWrap/>
          </w:tcPr>
          <w:p w14:paraId="103C8928" w14:textId="725A7C81" w:rsidR="00B40330" w:rsidRPr="00671473" w:rsidRDefault="001202C2"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ASCL 22</w:t>
            </w:r>
            <w:r w:rsidR="00ED3FB9">
              <w:rPr>
                <w:rFonts w:ascii="Calibri" w:eastAsia="Times New Roman" w:hAnsi="Calibri"/>
                <w:color w:val="000000"/>
                <w:sz w:val="20"/>
                <w:szCs w:val="20"/>
              </w:rPr>
              <w:t>6</w:t>
            </w:r>
          </w:p>
        </w:tc>
        <w:tc>
          <w:tcPr>
            <w:tcW w:w="3919" w:type="dxa"/>
            <w:noWrap/>
          </w:tcPr>
          <w:p w14:paraId="7D668517" w14:textId="2A3F1330" w:rsidR="00B40330" w:rsidRPr="00671473" w:rsidRDefault="00D86D2B" w:rsidP="002A0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roofErr w:type="spellStart"/>
            <w:r>
              <w:rPr>
                <w:rFonts w:ascii="Calibri" w:eastAsia="Times New Roman" w:hAnsi="Calibri"/>
                <w:color w:val="000000"/>
                <w:sz w:val="20"/>
                <w:szCs w:val="20"/>
              </w:rPr>
              <w:t>Shakil</w:t>
            </w:r>
            <w:r w:rsidR="00CB224A">
              <w:rPr>
                <w:rFonts w:ascii="Calibri" w:eastAsia="Times New Roman" w:hAnsi="Calibri"/>
                <w:color w:val="000000"/>
                <w:sz w:val="20"/>
                <w:szCs w:val="20"/>
              </w:rPr>
              <w:t>a</w:t>
            </w:r>
            <w:proofErr w:type="spellEnd"/>
            <w:r w:rsidR="00FF15DF">
              <w:rPr>
                <w:rFonts w:ascii="Calibri" w:eastAsia="Times New Roman" w:hAnsi="Calibri"/>
                <w:color w:val="000000"/>
                <w:sz w:val="20"/>
                <w:szCs w:val="20"/>
              </w:rPr>
              <w:t xml:space="preserve"> Rahman</w:t>
            </w:r>
          </w:p>
        </w:tc>
      </w:tr>
      <w:tr w:rsidR="00B40330" w:rsidRPr="00671473" w14:paraId="40F27E7D" w14:textId="77777777" w:rsidTr="002A04ED">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001" w:type="dxa"/>
            <w:noWrap/>
          </w:tcPr>
          <w:p w14:paraId="33A77BD1" w14:textId="2A726180" w:rsidR="00B40330" w:rsidRPr="00B40330" w:rsidRDefault="00B97990" w:rsidP="002A04ED">
            <w:pPr>
              <w:jc w:val="right"/>
              <w:rPr>
                <w:rFonts w:ascii="Calibri" w:eastAsia="Times New Roman" w:hAnsi="Calibri"/>
                <w:b w:val="0"/>
                <w:noProof/>
                <w:color w:val="000000"/>
                <w:sz w:val="20"/>
                <w:szCs w:val="20"/>
                <w:lang w:eastAsia="ko-KR"/>
              </w:rPr>
            </w:pPr>
            <w:r>
              <w:rPr>
                <w:rFonts w:ascii="Calibri" w:eastAsia="Times New Roman" w:hAnsi="Calibri"/>
                <w:b w:val="0"/>
                <w:noProof/>
                <w:color w:val="000000"/>
                <w:sz w:val="20"/>
                <w:szCs w:val="20"/>
                <w:lang w:eastAsia="ko-KR"/>
              </w:rPr>
              <w:t>95624</w:t>
            </w:r>
          </w:p>
        </w:tc>
        <w:tc>
          <w:tcPr>
            <w:tcW w:w="880" w:type="dxa"/>
            <w:noWrap/>
          </w:tcPr>
          <w:p w14:paraId="3B45DF30" w14:textId="49ECFD6D" w:rsidR="00B40330" w:rsidRPr="00671473" w:rsidRDefault="00B40330"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07-LAB</w:t>
            </w:r>
          </w:p>
        </w:tc>
        <w:tc>
          <w:tcPr>
            <w:tcW w:w="2459" w:type="dxa"/>
            <w:noWrap/>
          </w:tcPr>
          <w:p w14:paraId="028FFB40" w14:textId="46A10DA1" w:rsidR="00B40330" w:rsidRPr="00671473" w:rsidRDefault="006F2C7B"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Pr>
                <w:rFonts w:ascii="Calibri" w:eastAsia="Times New Roman" w:hAnsi="Calibri"/>
                <w:color w:val="000000"/>
                <w:sz w:val="20"/>
                <w:szCs w:val="20"/>
              </w:rPr>
              <w:t>W</w:t>
            </w:r>
            <w:r w:rsidR="001202C2">
              <w:rPr>
                <w:rFonts w:ascii="Calibri" w:eastAsia="Times New Roman" w:hAnsi="Calibri"/>
                <w:color w:val="000000"/>
                <w:sz w:val="20"/>
                <w:szCs w:val="20"/>
              </w:rPr>
              <w:t xml:space="preserve"> </w:t>
            </w:r>
            <w:r w:rsidR="000E4188">
              <w:rPr>
                <w:rFonts w:ascii="Calibri" w:eastAsia="Times New Roman" w:hAnsi="Calibri"/>
                <w:color w:val="000000"/>
                <w:sz w:val="20"/>
                <w:szCs w:val="20"/>
              </w:rPr>
              <w:t>10:55AM-2:25PM</w:t>
            </w:r>
          </w:p>
        </w:tc>
        <w:tc>
          <w:tcPr>
            <w:tcW w:w="1115" w:type="dxa"/>
            <w:noWrap/>
          </w:tcPr>
          <w:p w14:paraId="68A66C50" w14:textId="5982C345" w:rsidR="00B40330" w:rsidRPr="00671473" w:rsidRDefault="001202C2"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671473">
              <w:rPr>
                <w:rFonts w:ascii="Calibri" w:eastAsia="Times New Roman" w:hAnsi="Calibri"/>
                <w:color w:val="000000"/>
                <w:sz w:val="20"/>
                <w:szCs w:val="20"/>
              </w:rPr>
              <w:t>ASCL 22</w:t>
            </w:r>
            <w:r w:rsidR="00ED3FB9">
              <w:rPr>
                <w:rFonts w:ascii="Calibri" w:eastAsia="Times New Roman" w:hAnsi="Calibri"/>
                <w:color w:val="000000"/>
                <w:sz w:val="20"/>
                <w:szCs w:val="20"/>
              </w:rPr>
              <w:t>6</w:t>
            </w:r>
          </w:p>
        </w:tc>
        <w:tc>
          <w:tcPr>
            <w:tcW w:w="3919" w:type="dxa"/>
            <w:noWrap/>
          </w:tcPr>
          <w:p w14:paraId="53961D65" w14:textId="319E4C12" w:rsidR="00B40330" w:rsidRPr="00671473" w:rsidRDefault="00FF15DF" w:rsidP="002A0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roofErr w:type="spellStart"/>
            <w:r>
              <w:rPr>
                <w:rFonts w:ascii="Calibri" w:eastAsia="Times New Roman" w:hAnsi="Calibri"/>
                <w:color w:val="000000"/>
                <w:sz w:val="20"/>
                <w:szCs w:val="20"/>
              </w:rPr>
              <w:t>Shakila</w:t>
            </w:r>
            <w:proofErr w:type="spellEnd"/>
            <w:r>
              <w:rPr>
                <w:rFonts w:ascii="Calibri" w:eastAsia="Times New Roman" w:hAnsi="Calibri"/>
                <w:color w:val="000000"/>
                <w:sz w:val="20"/>
                <w:szCs w:val="20"/>
              </w:rPr>
              <w:t xml:space="preserve"> Rahman</w:t>
            </w:r>
          </w:p>
        </w:tc>
      </w:tr>
    </w:tbl>
    <w:p w14:paraId="021497D3" w14:textId="77777777" w:rsidR="008667DA" w:rsidRPr="00612D8F" w:rsidRDefault="008667DA" w:rsidP="008667DA">
      <w:pPr>
        <w:pStyle w:val="Heading1"/>
        <w:rPr>
          <w:rStyle w:val="SubtleReference"/>
          <w:smallCaps/>
          <w:color w:val="auto"/>
          <w:sz w:val="24"/>
        </w:rPr>
      </w:pPr>
      <w:r w:rsidRPr="00612D8F">
        <w:rPr>
          <w:rStyle w:val="SubtleReference"/>
          <w:color w:val="auto"/>
          <w:sz w:val="24"/>
        </w:rPr>
        <w:t>Instructor Information</w:t>
      </w:r>
    </w:p>
    <w:tbl>
      <w:tblPr>
        <w:tblStyle w:val="GridTable4-Accent31"/>
        <w:tblW w:w="9346" w:type="dxa"/>
        <w:tblLayout w:type="fixed"/>
        <w:tblLook w:val="04A0" w:firstRow="1" w:lastRow="0" w:firstColumn="1" w:lastColumn="0" w:noHBand="0" w:noVBand="1"/>
      </w:tblPr>
      <w:tblGrid>
        <w:gridCol w:w="985"/>
        <w:gridCol w:w="2340"/>
        <w:gridCol w:w="1350"/>
        <w:gridCol w:w="2160"/>
        <w:gridCol w:w="2511"/>
      </w:tblGrid>
      <w:tr w:rsidR="008667DA" w:rsidRPr="00DD497F" w14:paraId="71E8317C" w14:textId="77777777" w:rsidTr="004B5145">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5" w:type="dxa"/>
          </w:tcPr>
          <w:p w14:paraId="6B1124BC" w14:textId="77777777" w:rsidR="008667DA" w:rsidRPr="00DD497F" w:rsidRDefault="008667DA" w:rsidP="002A04ED">
            <w:pPr>
              <w:rPr>
                <w:rFonts w:asciiTheme="minorHAnsi" w:eastAsia="Times New Roman" w:hAnsiTheme="minorHAnsi" w:cstheme="minorHAnsi"/>
                <w:color w:val="000000"/>
                <w:sz w:val="20"/>
                <w:szCs w:val="20"/>
              </w:rPr>
            </w:pPr>
            <w:r w:rsidRPr="00DD497F">
              <w:rPr>
                <w:rFonts w:asciiTheme="minorHAnsi" w:eastAsia="Times New Roman" w:hAnsiTheme="minorHAnsi" w:cstheme="minorHAnsi"/>
                <w:color w:val="000000"/>
                <w:sz w:val="20"/>
                <w:szCs w:val="20"/>
              </w:rPr>
              <w:t>Section</w:t>
            </w:r>
          </w:p>
        </w:tc>
        <w:tc>
          <w:tcPr>
            <w:tcW w:w="2340" w:type="dxa"/>
          </w:tcPr>
          <w:p w14:paraId="0BBB2B27" w14:textId="77777777" w:rsidR="008667DA" w:rsidRPr="00DD497F" w:rsidRDefault="008667DA" w:rsidP="002A04E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DD497F">
              <w:rPr>
                <w:rFonts w:asciiTheme="minorHAnsi" w:eastAsia="Times New Roman" w:hAnsiTheme="minorHAnsi" w:cstheme="minorHAnsi"/>
                <w:color w:val="000000"/>
                <w:sz w:val="20"/>
                <w:szCs w:val="20"/>
              </w:rPr>
              <w:t>Instructor</w:t>
            </w:r>
          </w:p>
        </w:tc>
        <w:tc>
          <w:tcPr>
            <w:tcW w:w="1350" w:type="dxa"/>
            <w:noWrap/>
            <w:hideMark/>
          </w:tcPr>
          <w:p w14:paraId="26731C1C" w14:textId="77777777" w:rsidR="008667DA" w:rsidRPr="00DD497F" w:rsidRDefault="008667DA" w:rsidP="002A04E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ko-KR"/>
              </w:rPr>
            </w:pPr>
            <w:r w:rsidRPr="00DD497F">
              <w:rPr>
                <w:rFonts w:asciiTheme="minorHAnsi" w:eastAsia="Times New Roman" w:hAnsiTheme="minorHAnsi" w:cstheme="minorHAnsi"/>
                <w:color w:val="000000"/>
                <w:sz w:val="20"/>
                <w:szCs w:val="20"/>
              </w:rPr>
              <w:t xml:space="preserve">Office </w:t>
            </w:r>
          </w:p>
        </w:tc>
        <w:tc>
          <w:tcPr>
            <w:tcW w:w="2160" w:type="dxa"/>
            <w:noWrap/>
            <w:hideMark/>
          </w:tcPr>
          <w:p w14:paraId="290A26B4" w14:textId="77777777" w:rsidR="008667DA" w:rsidRPr="00DD497F" w:rsidRDefault="008667DA" w:rsidP="002A04E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DD497F">
              <w:rPr>
                <w:rFonts w:asciiTheme="minorHAnsi" w:eastAsia="Times New Roman" w:hAnsiTheme="minorHAnsi" w:cstheme="minorHAnsi"/>
                <w:color w:val="000000"/>
                <w:sz w:val="20"/>
                <w:szCs w:val="20"/>
              </w:rPr>
              <w:t>Office Hours</w:t>
            </w:r>
          </w:p>
        </w:tc>
        <w:tc>
          <w:tcPr>
            <w:tcW w:w="2511" w:type="dxa"/>
            <w:noWrap/>
            <w:hideMark/>
          </w:tcPr>
          <w:p w14:paraId="057B9AA4" w14:textId="77777777" w:rsidR="008667DA" w:rsidRPr="00DD497F" w:rsidRDefault="008667DA" w:rsidP="002A04E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DD497F">
              <w:rPr>
                <w:rFonts w:asciiTheme="minorHAnsi" w:eastAsia="Times New Roman" w:hAnsiTheme="minorHAnsi" w:cstheme="minorHAnsi"/>
                <w:color w:val="000000"/>
                <w:sz w:val="20"/>
                <w:szCs w:val="20"/>
              </w:rPr>
              <w:t>e-mail</w:t>
            </w:r>
          </w:p>
        </w:tc>
      </w:tr>
      <w:tr w:rsidR="008667DA" w:rsidRPr="00DD497F" w14:paraId="40DF5296" w14:textId="77777777" w:rsidTr="004B514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85" w:type="dxa"/>
          </w:tcPr>
          <w:p w14:paraId="73BF4CD1" w14:textId="1BC8B5D2" w:rsidR="008667DA" w:rsidRPr="00DD497F" w:rsidRDefault="008667DA" w:rsidP="002A04ED">
            <w:pPr>
              <w:rPr>
                <w:rFonts w:asciiTheme="minorHAnsi" w:eastAsia="Times New Roman" w:hAnsiTheme="minorHAnsi" w:cstheme="minorHAnsi"/>
                <w:b w:val="0"/>
                <w:color w:val="000000"/>
                <w:sz w:val="20"/>
                <w:szCs w:val="20"/>
              </w:rPr>
            </w:pPr>
            <w:r w:rsidRPr="00DD497F">
              <w:rPr>
                <w:rFonts w:asciiTheme="minorHAnsi" w:eastAsia="Times New Roman" w:hAnsiTheme="minorHAnsi" w:cstheme="minorHAnsi"/>
                <w:b w:val="0"/>
                <w:color w:val="000000"/>
                <w:sz w:val="20"/>
                <w:szCs w:val="20"/>
              </w:rPr>
              <w:t>0</w:t>
            </w:r>
            <w:r w:rsidR="00707EBC" w:rsidRPr="00DD497F">
              <w:rPr>
                <w:rFonts w:asciiTheme="minorHAnsi" w:eastAsia="Times New Roman" w:hAnsiTheme="minorHAnsi" w:cstheme="minorHAnsi"/>
                <w:b w:val="0"/>
                <w:color w:val="000000"/>
                <w:sz w:val="20"/>
                <w:szCs w:val="20"/>
              </w:rPr>
              <w:t>1</w:t>
            </w:r>
          </w:p>
        </w:tc>
        <w:tc>
          <w:tcPr>
            <w:tcW w:w="2340" w:type="dxa"/>
          </w:tcPr>
          <w:p w14:paraId="0CF2E7FD" w14:textId="186E1C2D" w:rsidR="008667DA" w:rsidRPr="00DD497F" w:rsidRDefault="004B5145"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0"/>
                <w:szCs w:val="20"/>
              </w:rPr>
            </w:pPr>
            <w:r w:rsidRPr="00DD497F">
              <w:rPr>
                <w:rFonts w:asciiTheme="minorHAnsi" w:eastAsia="Times New Roman" w:hAnsiTheme="minorHAnsi" w:cstheme="minorHAnsi"/>
                <w:color w:val="000000"/>
                <w:sz w:val="20"/>
                <w:szCs w:val="20"/>
              </w:rPr>
              <w:t>Hyunsook Park</w:t>
            </w:r>
            <w:r w:rsidR="008667DA" w:rsidRPr="00DD497F">
              <w:rPr>
                <w:rFonts w:asciiTheme="minorHAnsi" w:eastAsia="Times New Roman" w:hAnsiTheme="minorHAnsi" w:cstheme="minorHAnsi"/>
                <w:color w:val="000000"/>
                <w:sz w:val="20"/>
                <w:szCs w:val="20"/>
              </w:rPr>
              <w:t> </w:t>
            </w:r>
          </w:p>
        </w:tc>
        <w:tc>
          <w:tcPr>
            <w:tcW w:w="1350" w:type="dxa"/>
            <w:noWrap/>
            <w:hideMark/>
          </w:tcPr>
          <w:p w14:paraId="5DBA8457" w14:textId="55296840" w:rsidR="008667DA" w:rsidRPr="00DD497F" w:rsidRDefault="001202C2" w:rsidP="001202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DD497F">
              <w:rPr>
                <w:rFonts w:asciiTheme="minorHAnsi" w:hAnsiTheme="minorHAnsi" w:cstheme="minorHAnsi"/>
                <w:sz w:val="20"/>
                <w:szCs w:val="20"/>
              </w:rPr>
              <w:t xml:space="preserve"> </w:t>
            </w:r>
            <w:r w:rsidR="004B5145" w:rsidRPr="00DD497F">
              <w:rPr>
                <w:rFonts w:asciiTheme="minorHAnsi" w:hAnsiTheme="minorHAnsi" w:cstheme="minorHAnsi"/>
                <w:sz w:val="20"/>
                <w:szCs w:val="20"/>
              </w:rPr>
              <w:t>ASCL</w:t>
            </w:r>
            <w:r w:rsidR="00540929" w:rsidRPr="00DD497F">
              <w:rPr>
                <w:rFonts w:asciiTheme="minorHAnsi" w:hAnsiTheme="minorHAnsi" w:cstheme="minorHAnsi"/>
                <w:sz w:val="20"/>
                <w:szCs w:val="20"/>
              </w:rPr>
              <w:t xml:space="preserve"> </w:t>
            </w:r>
            <w:r w:rsidR="004B5145" w:rsidRPr="00DD497F">
              <w:rPr>
                <w:rFonts w:asciiTheme="minorHAnsi" w:hAnsiTheme="minorHAnsi" w:cstheme="minorHAnsi"/>
                <w:sz w:val="20"/>
                <w:szCs w:val="20"/>
              </w:rPr>
              <w:t>353</w:t>
            </w:r>
          </w:p>
        </w:tc>
        <w:tc>
          <w:tcPr>
            <w:tcW w:w="2160" w:type="dxa"/>
            <w:noWrap/>
            <w:hideMark/>
          </w:tcPr>
          <w:p w14:paraId="5773D69F" w14:textId="73C5722F" w:rsidR="008667DA" w:rsidRPr="00DD497F" w:rsidRDefault="006D29A4"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ko-KR"/>
              </w:rPr>
            </w:pPr>
            <w:r>
              <w:rPr>
                <w:rFonts w:asciiTheme="minorHAnsi" w:eastAsia="Times New Roman" w:hAnsiTheme="minorHAnsi" w:cstheme="minorHAnsi"/>
                <w:color w:val="000000"/>
                <w:sz w:val="20"/>
                <w:szCs w:val="20"/>
              </w:rPr>
              <w:t>M</w:t>
            </w:r>
            <w:r w:rsidR="00A34FDD" w:rsidRPr="00DD497F">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11</w:t>
            </w:r>
            <w:r w:rsidR="00A33C53" w:rsidRPr="00DD497F">
              <w:rPr>
                <w:rFonts w:asciiTheme="minorHAnsi" w:eastAsia="Times New Roman" w:hAnsiTheme="minorHAnsi" w:cstheme="minorHAnsi"/>
                <w:color w:val="000000"/>
                <w:sz w:val="20"/>
                <w:szCs w:val="20"/>
              </w:rPr>
              <w:t>:</w:t>
            </w:r>
            <w:r w:rsidR="00F13814">
              <w:rPr>
                <w:rFonts w:asciiTheme="minorHAnsi" w:eastAsia="Times New Roman" w:hAnsiTheme="minorHAnsi" w:cstheme="minorHAnsi"/>
                <w:color w:val="000000"/>
                <w:sz w:val="20"/>
                <w:szCs w:val="20"/>
              </w:rPr>
              <w:t>0</w:t>
            </w:r>
            <w:r w:rsidR="00A33C53" w:rsidRPr="00DD497F">
              <w:rPr>
                <w:rFonts w:asciiTheme="minorHAnsi" w:eastAsia="Times New Roman" w:hAnsiTheme="minorHAnsi" w:cstheme="minorHAnsi"/>
                <w:color w:val="000000"/>
                <w:sz w:val="20"/>
                <w:szCs w:val="20"/>
              </w:rPr>
              <w:t>0</w:t>
            </w:r>
            <w:r>
              <w:rPr>
                <w:rFonts w:asciiTheme="minorHAnsi" w:eastAsia="Times New Roman" w:hAnsiTheme="minorHAnsi" w:cstheme="minorHAnsi"/>
                <w:color w:val="000000"/>
                <w:sz w:val="20"/>
                <w:szCs w:val="20"/>
              </w:rPr>
              <w:t xml:space="preserve"> AM </w:t>
            </w:r>
            <w:r w:rsidRPr="00DD497F">
              <w:rPr>
                <w:rFonts w:asciiTheme="minorHAnsi" w:eastAsia="Times New Roman" w:hAnsiTheme="minorHAnsi" w:cstheme="minorHAnsi"/>
                <w:sz w:val="20"/>
                <w:szCs w:val="20"/>
                <w:lang w:eastAsia="ko-KR"/>
              </w:rPr>
              <w:t>–</w:t>
            </w:r>
            <w:r>
              <w:rPr>
                <w:rFonts w:asciiTheme="minorHAnsi" w:eastAsia="Times New Roman" w:hAnsiTheme="minorHAnsi" w:cstheme="minorHAnsi"/>
                <w:color w:val="000000"/>
                <w:sz w:val="20"/>
                <w:szCs w:val="20"/>
              </w:rPr>
              <w:t xml:space="preserve"> 1</w:t>
            </w:r>
            <w:r w:rsidR="00F13814">
              <w:rPr>
                <w:rFonts w:asciiTheme="minorHAnsi" w:eastAsia="Times New Roman" w:hAnsiTheme="minorHAnsi" w:cstheme="minorHAnsi"/>
                <w:color w:val="000000"/>
                <w:sz w:val="20"/>
                <w:szCs w:val="20"/>
              </w:rPr>
              <w:t>:00</w:t>
            </w:r>
            <w:r w:rsidR="00A34FDD" w:rsidRPr="00DD497F">
              <w:rPr>
                <w:rFonts w:asciiTheme="minorHAnsi" w:eastAsia="Times New Roman" w:hAnsiTheme="minorHAnsi" w:cstheme="minorHAnsi"/>
                <w:color w:val="000000"/>
                <w:sz w:val="20"/>
                <w:szCs w:val="20"/>
              </w:rPr>
              <w:t xml:space="preserve"> PM</w:t>
            </w:r>
          </w:p>
        </w:tc>
        <w:tc>
          <w:tcPr>
            <w:tcW w:w="2511" w:type="dxa"/>
            <w:noWrap/>
            <w:hideMark/>
          </w:tcPr>
          <w:p w14:paraId="11FD6383" w14:textId="21E9ACBA" w:rsidR="008667DA" w:rsidRPr="00DD497F" w:rsidRDefault="00310650" w:rsidP="002A04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0"/>
                <w:szCs w:val="20"/>
                <w:u w:val="single"/>
              </w:rPr>
            </w:pPr>
            <w:hyperlink r:id="rId8" w:history="1">
              <w:r w:rsidR="004B5145" w:rsidRPr="00DD497F">
                <w:rPr>
                  <w:rStyle w:val="Hyperlink"/>
                  <w:rFonts w:asciiTheme="minorHAnsi" w:hAnsiTheme="minorHAnsi" w:cstheme="minorHAnsi"/>
                  <w:sz w:val="20"/>
                  <w:szCs w:val="20"/>
                </w:rPr>
                <w:t>hpark8@calstatela.edu</w:t>
              </w:r>
            </w:hyperlink>
          </w:p>
        </w:tc>
      </w:tr>
      <w:tr w:rsidR="00E95776" w:rsidRPr="00DD497F" w14:paraId="52EB818D" w14:textId="77777777" w:rsidTr="008D126E">
        <w:trPr>
          <w:trHeight w:val="323"/>
        </w:trPr>
        <w:tc>
          <w:tcPr>
            <w:cnfStyle w:val="001000000000" w:firstRow="0" w:lastRow="0" w:firstColumn="1" w:lastColumn="0" w:oddVBand="0" w:evenVBand="0" w:oddHBand="0" w:evenHBand="0" w:firstRowFirstColumn="0" w:firstRowLastColumn="0" w:lastRowFirstColumn="0" w:lastRowLastColumn="0"/>
            <w:tcW w:w="985" w:type="dxa"/>
          </w:tcPr>
          <w:p w14:paraId="68D6DED5" w14:textId="557BA1AB" w:rsidR="00E95776" w:rsidRPr="00DD497F" w:rsidRDefault="00E95776" w:rsidP="008D126E">
            <w:pPr>
              <w:rPr>
                <w:rFonts w:asciiTheme="minorHAnsi" w:eastAsia="Times New Roman" w:hAnsiTheme="minorHAnsi" w:cstheme="minorHAnsi"/>
                <w:b w:val="0"/>
                <w:color w:val="000000"/>
                <w:sz w:val="20"/>
                <w:szCs w:val="20"/>
              </w:rPr>
            </w:pPr>
            <w:r w:rsidRPr="00DD497F">
              <w:rPr>
                <w:rFonts w:asciiTheme="minorHAnsi" w:eastAsia="Times New Roman" w:hAnsiTheme="minorHAnsi" w:cstheme="minorHAnsi"/>
                <w:b w:val="0"/>
                <w:color w:val="000000"/>
                <w:sz w:val="20"/>
                <w:szCs w:val="20"/>
              </w:rPr>
              <w:t>0</w:t>
            </w:r>
            <w:r w:rsidR="00707EBC" w:rsidRPr="00DD497F">
              <w:rPr>
                <w:rFonts w:asciiTheme="minorHAnsi" w:eastAsia="Times New Roman" w:hAnsiTheme="minorHAnsi" w:cstheme="minorHAnsi"/>
                <w:b w:val="0"/>
                <w:color w:val="000000"/>
                <w:sz w:val="20"/>
                <w:szCs w:val="20"/>
              </w:rPr>
              <w:t>2</w:t>
            </w:r>
            <w:r w:rsidR="00863DE0" w:rsidRPr="00DD497F">
              <w:rPr>
                <w:rFonts w:asciiTheme="minorHAnsi" w:eastAsia="Times New Roman" w:hAnsiTheme="minorHAnsi" w:cstheme="minorHAnsi"/>
                <w:b w:val="0"/>
                <w:color w:val="000000"/>
                <w:sz w:val="20"/>
                <w:szCs w:val="20"/>
              </w:rPr>
              <w:t>/05</w:t>
            </w:r>
          </w:p>
        </w:tc>
        <w:tc>
          <w:tcPr>
            <w:tcW w:w="2340" w:type="dxa"/>
          </w:tcPr>
          <w:p w14:paraId="162F8A51" w14:textId="77777777" w:rsidR="00E95776" w:rsidRPr="00DD497F" w:rsidRDefault="00E95776" w:rsidP="008D12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noProof/>
                <w:color w:val="000000"/>
                <w:sz w:val="20"/>
                <w:szCs w:val="20"/>
                <w:lang w:eastAsia="ko-KR"/>
              </w:rPr>
            </w:pPr>
            <w:r w:rsidRPr="00DD497F">
              <w:rPr>
                <w:rFonts w:asciiTheme="minorHAnsi" w:hAnsiTheme="minorHAnsi" w:cstheme="minorHAnsi"/>
                <w:sz w:val="20"/>
                <w:szCs w:val="20"/>
              </w:rPr>
              <w:t>Everardo Robles-Martinez</w:t>
            </w:r>
          </w:p>
        </w:tc>
        <w:tc>
          <w:tcPr>
            <w:tcW w:w="1350" w:type="dxa"/>
            <w:noWrap/>
            <w:hideMark/>
          </w:tcPr>
          <w:p w14:paraId="38D9FF59" w14:textId="77777777" w:rsidR="00E95776" w:rsidRPr="00DD497F" w:rsidRDefault="00E95776" w:rsidP="008D12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ko-KR"/>
              </w:rPr>
            </w:pPr>
            <w:r w:rsidRPr="00DD497F">
              <w:rPr>
                <w:rFonts w:asciiTheme="minorHAnsi" w:hAnsiTheme="minorHAnsi" w:cstheme="minorHAnsi"/>
                <w:sz w:val="20"/>
                <w:szCs w:val="20"/>
              </w:rPr>
              <w:t>Lib Palmer Wing 2097</w:t>
            </w:r>
            <w:r w:rsidRPr="00DD497F">
              <w:rPr>
                <w:rFonts w:asciiTheme="minorHAnsi" w:eastAsia="Times New Roman" w:hAnsiTheme="minorHAnsi" w:cstheme="minorHAnsi"/>
                <w:noProof/>
                <w:color w:val="000000"/>
                <w:sz w:val="20"/>
                <w:szCs w:val="20"/>
                <w:lang w:eastAsia="ko-KR"/>
              </w:rPr>
              <w:drawing>
                <wp:anchor distT="0" distB="0" distL="114300" distR="114300" simplePos="0" relativeHeight="251671552" behindDoc="0" locked="0" layoutInCell="1" allowOverlap="1" wp14:anchorId="2FD5CE06" wp14:editId="384D80D1">
                  <wp:simplePos x="0" y="0"/>
                  <wp:positionH relativeFrom="column">
                    <wp:posOffset>0</wp:posOffset>
                  </wp:positionH>
                  <wp:positionV relativeFrom="paragraph">
                    <wp:posOffset>0</wp:posOffset>
                  </wp:positionV>
                  <wp:extent cx="12700" cy="12700"/>
                  <wp:effectExtent l="0" t="0" r="0" b="0"/>
                  <wp:wrapNone/>
                  <wp:docPr id="1" name="Picture 1" descr="/var/folders/n2/mt1vx_5d16n65nr31qykqzrc0000gq/T/com.microsoft.Excel/WebArchiveCopyPasteTempFiles/PT_PIXEL_1.gif"/>
                  <wp:cNvGraphicFramePr/>
                  <a:graphic xmlns:a="http://schemas.openxmlformats.org/drawingml/2006/main">
                    <a:graphicData uri="http://schemas.openxmlformats.org/drawingml/2006/picture">
                      <pic:pic xmlns:pic="http://schemas.openxmlformats.org/drawingml/2006/picture">
                        <pic:nvPicPr>
                          <pic:cNvPr id="36" name="Picture 35" descr="/var/folders/n2/mt1vx_5d16n65nr31qykqzrc0000gq/T/com.microsoft.Excel/WebArchiveCopyPasteTempFiles/PT_PIXEL_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2160" w:type="dxa"/>
            <w:noWrap/>
            <w:hideMark/>
          </w:tcPr>
          <w:p w14:paraId="1E25BC78" w14:textId="306E0B15" w:rsidR="00E95776" w:rsidRPr="00DD497F" w:rsidRDefault="00096C23" w:rsidP="008D12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ko-KR"/>
              </w:rPr>
            </w:pPr>
            <w:r w:rsidRPr="00DD497F">
              <w:rPr>
                <w:rFonts w:asciiTheme="minorHAnsi" w:eastAsia="Times New Roman" w:hAnsiTheme="minorHAnsi" w:cstheme="minorHAnsi"/>
                <w:sz w:val="20"/>
                <w:szCs w:val="20"/>
                <w:lang w:eastAsia="ko-KR"/>
              </w:rPr>
              <w:t xml:space="preserve">Th 9:30 </w:t>
            </w:r>
            <w:r w:rsidR="00863DE0" w:rsidRPr="00DD497F">
              <w:rPr>
                <w:rFonts w:asciiTheme="minorHAnsi" w:eastAsia="Times New Roman" w:hAnsiTheme="minorHAnsi" w:cstheme="minorHAnsi"/>
                <w:sz w:val="20"/>
                <w:szCs w:val="20"/>
                <w:lang w:eastAsia="ko-KR"/>
              </w:rPr>
              <w:t>–</w:t>
            </w:r>
            <w:r w:rsidRPr="00DD497F">
              <w:rPr>
                <w:rFonts w:asciiTheme="minorHAnsi" w:eastAsia="Times New Roman" w:hAnsiTheme="minorHAnsi" w:cstheme="minorHAnsi"/>
                <w:sz w:val="20"/>
                <w:szCs w:val="20"/>
                <w:lang w:eastAsia="ko-KR"/>
              </w:rPr>
              <w:t xml:space="preserve"> </w:t>
            </w:r>
            <w:r w:rsidR="00863DE0" w:rsidRPr="00DD497F">
              <w:rPr>
                <w:rFonts w:asciiTheme="minorHAnsi" w:eastAsia="Times New Roman" w:hAnsiTheme="minorHAnsi" w:cstheme="minorHAnsi"/>
                <w:sz w:val="20"/>
                <w:szCs w:val="20"/>
                <w:lang w:eastAsia="ko-KR"/>
              </w:rPr>
              <w:t>10:30 AM</w:t>
            </w:r>
          </w:p>
        </w:tc>
        <w:tc>
          <w:tcPr>
            <w:tcW w:w="2511" w:type="dxa"/>
            <w:noWrap/>
            <w:hideMark/>
          </w:tcPr>
          <w:p w14:paraId="28BC17D8" w14:textId="77777777" w:rsidR="00E95776" w:rsidRPr="00DD497F" w:rsidRDefault="00310650" w:rsidP="008D12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ko-KR"/>
              </w:rPr>
            </w:pPr>
            <w:hyperlink r:id="rId9" w:history="1">
              <w:r w:rsidR="00E95776" w:rsidRPr="00DD497F">
                <w:rPr>
                  <w:rStyle w:val="Hyperlink"/>
                  <w:rFonts w:asciiTheme="minorHAnsi" w:eastAsia="Times New Roman" w:hAnsiTheme="minorHAnsi" w:cstheme="minorHAnsi"/>
                  <w:sz w:val="20"/>
                  <w:szCs w:val="20"/>
                </w:rPr>
                <w:t>eroble27@calstatela.edu</w:t>
              </w:r>
            </w:hyperlink>
          </w:p>
        </w:tc>
      </w:tr>
      <w:tr w:rsidR="007B0299" w:rsidRPr="00DD497F" w14:paraId="5150871A" w14:textId="77777777" w:rsidTr="004B514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85" w:type="dxa"/>
          </w:tcPr>
          <w:p w14:paraId="588E6E1C" w14:textId="2F5B90EF" w:rsidR="007B0299" w:rsidRPr="00DD497F" w:rsidRDefault="007B0299" w:rsidP="004B5145">
            <w:pPr>
              <w:rPr>
                <w:rFonts w:asciiTheme="minorHAnsi" w:eastAsia="Times New Roman" w:hAnsiTheme="minorHAnsi" w:cstheme="minorHAnsi"/>
                <w:b w:val="0"/>
                <w:color w:val="000000"/>
                <w:sz w:val="20"/>
                <w:szCs w:val="20"/>
              </w:rPr>
            </w:pPr>
            <w:r w:rsidRPr="00DD497F">
              <w:rPr>
                <w:rFonts w:asciiTheme="minorHAnsi" w:eastAsia="Times New Roman" w:hAnsiTheme="minorHAnsi" w:cstheme="minorHAnsi"/>
                <w:b w:val="0"/>
                <w:color w:val="000000"/>
                <w:sz w:val="20"/>
                <w:szCs w:val="20"/>
              </w:rPr>
              <w:t>06/07</w:t>
            </w:r>
          </w:p>
        </w:tc>
        <w:tc>
          <w:tcPr>
            <w:tcW w:w="2340" w:type="dxa"/>
          </w:tcPr>
          <w:p w14:paraId="6B230B86" w14:textId="0FCC14BA" w:rsidR="007B0299" w:rsidRPr="00DD497F" w:rsidRDefault="007B0299" w:rsidP="004B514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noProof/>
                <w:color w:val="000000"/>
                <w:sz w:val="20"/>
                <w:szCs w:val="20"/>
                <w:lang w:eastAsia="ko-KR"/>
              </w:rPr>
            </w:pPr>
            <w:proofErr w:type="spellStart"/>
            <w:r w:rsidRPr="00DD497F">
              <w:rPr>
                <w:rFonts w:asciiTheme="minorHAnsi" w:eastAsia="Times New Roman" w:hAnsiTheme="minorHAnsi" w:cstheme="minorHAnsi"/>
                <w:color w:val="000000"/>
                <w:sz w:val="20"/>
                <w:szCs w:val="20"/>
              </w:rPr>
              <w:t>Shakila</w:t>
            </w:r>
            <w:proofErr w:type="spellEnd"/>
            <w:r w:rsidRPr="00DD497F">
              <w:rPr>
                <w:rFonts w:asciiTheme="minorHAnsi" w:eastAsia="Times New Roman" w:hAnsiTheme="minorHAnsi" w:cstheme="minorHAnsi"/>
                <w:color w:val="000000"/>
                <w:sz w:val="20"/>
                <w:szCs w:val="20"/>
              </w:rPr>
              <w:t xml:space="preserve"> Rahman</w:t>
            </w:r>
          </w:p>
        </w:tc>
        <w:tc>
          <w:tcPr>
            <w:tcW w:w="1350" w:type="dxa"/>
            <w:noWrap/>
            <w:hideMark/>
          </w:tcPr>
          <w:p w14:paraId="3A7E0E57" w14:textId="2B03C9A2" w:rsidR="007B0299" w:rsidRPr="00DD497F" w:rsidRDefault="007B0299" w:rsidP="0085565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DD497F">
              <w:rPr>
                <w:rFonts w:asciiTheme="minorHAnsi" w:hAnsiTheme="minorHAnsi" w:cstheme="minorHAnsi"/>
                <w:sz w:val="20"/>
                <w:szCs w:val="20"/>
              </w:rPr>
              <w:t>Lib Palmer Wing 209</w:t>
            </w:r>
            <w:r w:rsidR="00AE09CB">
              <w:rPr>
                <w:rFonts w:asciiTheme="minorHAnsi" w:hAnsiTheme="minorHAnsi" w:cstheme="minorHAnsi"/>
                <w:sz w:val="20"/>
                <w:szCs w:val="20"/>
              </w:rPr>
              <w:t>7</w:t>
            </w:r>
          </w:p>
        </w:tc>
        <w:tc>
          <w:tcPr>
            <w:tcW w:w="2160" w:type="dxa"/>
            <w:noWrap/>
            <w:hideMark/>
          </w:tcPr>
          <w:p w14:paraId="10F8E06C" w14:textId="17C1EAB1" w:rsidR="007B0299" w:rsidRPr="00DD497F" w:rsidRDefault="00DD497F" w:rsidP="004B514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DD497F">
              <w:rPr>
                <w:rFonts w:asciiTheme="minorHAnsi" w:eastAsia="Times New Roman" w:hAnsiTheme="minorHAnsi" w:cstheme="minorHAnsi"/>
                <w:color w:val="000000"/>
                <w:sz w:val="20"/>
                <w:szCs w:val="20"/>
              </w:rPr>
              <w:t>W 2:30</w:t>
            </w:r>
            <w:r w:rsidR="006D29A4">
              <w:rPr>
                <w:rFonts w:asciiTheme="minorHAnsi" w:eastAsia="Times New Roman" w:hAnsiTheme="minorHAnsi" w:cstheme="minorHAnsi"/>
                <w:color w:val="000000"/>
                <w:sz w:val="20"/>
                <w:szCs w:val="20"/>
              </w:rPr>
              <w:t xml:space="preserve"> </w:t>
            </w:r>
            <w:r w:rsidR="006D29A4" w:rsidRPr="00DD497F">
              <w:rPr>
                <w:rFonts w:asciiTheme="minorHAnsi" w:eastAsia="Times New Roman" w:hAnsiTheme="minorHAnsi" w:cstheme="minorHAnsi"/>
                <w:sz w:val="20"/>
                <w:szCs w:val="20"/>
                <w:lang w:eastAsia="ko-KR"/>
              </w:rPr>
              <w:t>–</w:t>
            </w:r>
            <w:r w:rsidR="006D29A4">
              <w:rPr>
                <w:rFonts w:asciiTheme="minorHAnsi" w:eastAsia="Times New Roman" w:hAnsiTheme="minorHAnsi" w:cstheme="minorHAnsi"/>
                <w:sz w:val="20"/>
                <w:szCs w:val="20"/>
                <w:lang w:eastAsia="ko-KR"/>
              </w:rPr>
              <w:t xml:space="preserve"> </w:t>
            </w:r>
            <w:r w:rsidRPr="00DD497F">
              <w:rPr>
                <w:rFonts w:asciiTheme="minorHAnsi" w:eastAsia="Times New Roman" w:hAnsiTheme="minorHAnsi" w:cstheme="minorHAnsi"/>
                <w:color w:val="000000"/>
                <w:sz w:val="20"/>
                <w:szCs w:val="20"/>
              </w:rPr>
              <w:t>4:30 PM</w:t>
            </w:r>
          </w:p>
        </w:tc>
        <w:tc>
          <w:tcPr>
            <w:tcW w:w="2511" w:type="dxa"/>
            <w:noWrap/>
            <w:hideMark/>
          </w:tcPr>
          <w:p w14:paraId="6FA969E6" w14:textId="711D0B8F" w:rsidR="007B0299" w:rsidRPr="00DD497F" w:rsidRDefault="00310650" w:rsidP="004B514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hyperlink r:id="rId10" w:history="1">
              <w:r w:rsidR="007B0299" w:rsidRPr="00DD497F">
                <w:rPr>
                  <w:rStyle w:val="Hyperlink"/>
                  <w:rFonts w:asciiTheme="minorHAnsi" w:hAnsiTheme="minorHAnsi" w:cstheme="minorHAnsi"/>
                  <w:sz w:val="20"/>
                  <w:szCs w:val="20"/>
                </w:rPr>
                <w:t>srahma18@calstatela.edu</w:t>
              </w:r>
            </w:hyperlink>
          </w:p>
        </w:tc>
      </w:tr>
    </w:tbl>
    <w:p w14:paraId="48DF5817" w14:textId="77777777" w:rsidR="00094177" w:rsidRDefault="00094177" w:rsidP="00094177">
      <w:pPr>
        <w:pStyle w:val="Heading1"/>
        <w:tabs>
          <w:tab w:val="right" w:pos="9360"/>
        </w:tabs>
        <w:rPr>
          <w:rStyle w:val="SubtleReference"/>
          <w:b w:val="0"/>
          <w:color w:val="auto"/>
          <w:sz w:val="24"/>
        </w:rPr>
      </w:pPr>
    </w:p>
    <w:p w14:paraId="71679AEC" w14:textId="6967A986" w:rsidR="008667DA" w:rsidRPr="00094177" w:rsidRDefault="008667DA" w:rsidP="00094177">
      <w:pPr>
        <w:pStyle w:val="Heading1"/>
        <w:tabs>
          <w:tab w:val="right" w:pos="9360"/>
        </w:tabs>
        <w:rPr>
          <w:rStyle w:val="SubtleReference"/>
          <w:smallCaps/>
          <w:color w:val="auto"/>
          <w:sz w:val="24"/>
        </w:rPr>
      </w:pPr>
      <w:r w:rsidRPr="00094177">
        <w:rPr>
          <w:rStyle w:val="SubtleReference"/>
          <w:color w:val="auto"/>
          <w:sz w:val="24"/>
        </w:rPr>
        <w:t xml:space="preserve">Course Description  </w:t>
      </w:r>
      <w:r w:rsidR="00094177" w:rsidRPr="00094177">
        <w:rPr>
          <w:rStyle w:val="SubtleReference"/>
          <w:color w:val="auto"/>
          <w:sz w:val="24"/>
        </w:rPr>
        <w:tab/>
      </w:r>
    </w:p>
    <w:p w14:paraId="2EAF46CC" w14:textId="61BAF806" w:rsidR="008667DA" w:rsidRDefault="008667DA" w:rsidP="008667DA">
      <w:pPr>
        <w:pStyle w:val="NoSpacing"/>
        <w:rPr>
          <w:sz w:val="20"/>
        </w:rPr>
      </w:pPr>
      <w:r w:rsidRPr="003E4479">
        <w:rPr>
          <w:sz w:val="20"/>
        </w:rPr>
        <w:t xml:space="preserve">General Microbiology class includes fundamental biological principles and applications of microbes. Lecture introduces the structure, function, growth, nutrition, and genetics of various microorganisms, metabolism and biochemistry, microbial diversity and ecology, and applied and medical microbiology. Laboratory introduces basic microbiology techniques including aseptic techniques, microscopy, and basic microbial physiology tests and further explore more sophisticated microbiology experiments including quantitative culture of microorganisms, isolation of antibiotic producers, and several medical microbiology experiments. Lecture 3 hours per week: laboratory 2 </w:t>
      </w:r>
      <w:r w:rsidRPr="003E4479">
        <w:rPr>
          <w:sz w:val="20"/>
          <w:vertAlign w:val="superscript"/>
        </w:rPr>
        <w:t>1/2</w:t>
      </w:r>
      <w:r w:rsidRPr="003E4479">
        <w:rPr>
          <w:sz w:val="20"/>
        </w:rPr>
        <w:t xml:space="preserve"> hours per week</w:t>
      </w:r>
      <w:r>
        <w:rPr>
          <w:sz w:val="20"/>
        </w:rPr>
        <w:t>.</w:t>
      </w:r>
      <w:r w:rsidR="007B0299">
        <w:rPr>
          <w:sz w:val="20"/>
        </w:rPr>
        <w:t>h</w:t>
      </w:r>
    </w:p>
    <w:p w14:paraId="153BCBB7" w14:textId="3B43561A" w:rsidR="008667DA" w:rsidRDefault="008667DA" w:rsidP="008667DA">
      <w:pPr>
        <w:pStyle w:val="Default"/>
        <w:rPr>
          <w:sz w:val="20"/>
        </w:rPr>
      </w:pPr>
      <w:r w:rsidRPr="003E4479">
        <w:rPr>
          <w:rFonts w:ascii="Calibri" w:hAnsi="Calibri" w:cs="Arial"/>
          <w:b/>
          <w:sz w:val="20"/>
        </w:rPr>
        <w:t>Prerequisites</w:t>
      </w:r>
      <w:r>
        <w:rPr>
          <w:rFonts w:ascii="Calibri" w:hAnsi="Calibri" w:cs="Arial"/>
          <w:sz w:val="20"/>
        </w:rPr>
        <w:t xml:space="preserve">: </w:t>
      </w:r>
      <w:r w:rsidRPr="003E4479">
        <w:rPr>
          <w:rFonts w:ascii="Calibri" w:hAnsi="Calibri" w:cs="Arial"/>
          <w:sz w:val="20"/>
        </w:rPr>
        <w:t>BIOL 1200 and CHEM 1110</w:t>
      </w:r>
      <w:r w:rsidRPr="003E4479">
        <w:rPr>
          <w:rFonts w:ascii="Arial" w:hAnsi="Arial" w:cs="Arial"/>
          <w:sz w:val="20"/>
        </w:rPr>
        <w:t xml:space="preserve"> </w:t>
      </w:r>
      <w:r w:rsidRPr="003E4479">
        <w:rPr>
          <w:sz w:val="20"/>
        </w:rPr>
        <w:t xml:space="preserve"> </w:t>
      </w:r>
    </w:p>
    <w:p w14:paraId="214B04EE" w14:textId="5608DE00" w:rsidR="00094177" w:rsidRDefault="00094177" w:rsidP="008667DA">
      <w:pPr>
        <w:pStyle w:val="Default"/>
        <w:rPr>
          <w:rFonts w:ascii="Arial" w:hAnsi="Arial" w:cs="Arial"/>
          <w:sz w:val="20"/>
        </w:rPr>
      </w:pPr>
    </w:p>
    <w:p w14:paraId="2D39810A" w14:textId="77777777" w:rsidR="00094177" w:rsidRPr="000C0004" w:rsidRDefault="00094177" w:rsidP="008667DA">
      <w:pPr>
        <w:pStyle w:val="Default"/>
        <w:rPr>
          <w:rFonts w:ascii="Arial" w:hAnsi="Arial" w:cs="Arial"/>
          <w:sz w:val="20"/>
        </w:rPr>
      </w:pPr>
    </w:p>
    <w:p w14:paraId="3202E986" w14:textId="77777777" w:rsidR="008667DA" w:rsidRPr="00094177" w:rsidRDefault="008667DA" w:rsidP="008667DA">
      <w:pPr>
        <w:pStyle w:val="Heading1"/>
        <w:rPr>
          <w:rStyle w:val="SubtleReference"/>
          <w:smallCaps/>
          <w:color w:val="auto"/>
          <w:sz w:val="24"/>
        </w:rPr>
      </w:pPr>
      <w:r w:rsidRPr="00094177">
        <w:rPr>
          <w:rStyle w:val="SubtleReference"/>
          <w:color w:val="auto"/>
          <w:sz w:val="24"/>
        </w:rPr>
        <w:t>Course Objectives/Outcomes</w:t>
      </w:r>
    </w:p>
    <w:p w14:paraId="34C57C71" w14:textId="77777777" w:rsidR="008667DA" w:rsidRPr="003E4479" w:rsidRDefault="008667DA" w:rsidP="008667DA">
      <w:pPr>
        <w:pStyle w:val="Textbody"/>
        <w:contextualSpacing/>
        <w:rPr>
          <w:rFonts w:ascii="Calibri" w:hAnsi="Calibri" w:cs="Arial"/>
          <w:sz w:val="20"/>
        </w:rPr>
      </w:pPr>
      <w:r w:rsidRPr="003E4479">
        <w:rPr>
          <w:rFonts w:ascii="Calibri" w:hAnsi="Calibri" w:cs="Arial"/>
          <w:sz w:val="20"/>
        </w:rPr>
        <w:t>Upon successful completion of this course, students will be able to:</w:t>
      </w:r>
    </w:p>
    <w:p w14:paraId="1743CED3" w14:textId="77777777" w:rsidR="008667DA" w:rsidRPr="003E4479" w:rsidRDefault="008667DA" w:rsidP="008667DA">
      <w:pPr>
        <w:pStyle w:val="Textbody"/>
        <w:numPr>
          <w:ilvl w:val="0"/>
          <w:numId w:val="1"/>
        </w:numPr>
        <w:contextualSpacing/>
        <w:rPr>
          <w:rFonts w:ascii="Calibri" w:hAnsi="Calibri" w:cs="Arial"/>
          <w:sz w:val="20"/>
        </w:rPr>
      </w:pPr>
      <w:r w:rsidRPr="003E4479">
        <w:rPr>
          <w:rFonts w:ascii="Calibri" w:hAnsi="Calibri" w:cs="Arial"/>
          <w:sz w:val="20"/>
        </w:rPr>
        <w:t>Demonstrate the understanding of fundamental biological principles of microbes.</w:t>
      </w:r>
    </w:p>
    <w:p w14:paraId="1F622AFA" w14:textId="77777777" w:rsidR="008667DA" w:rsidRPr="003E4479" w:rsidRDefault="008667DA" w:rsidP="008667DA">
      <w:pPr>
        <w:pStyle w:val="Textbody"/>
        <w:numPr>
          <w:ilvl w:val="0"/>
          <w:numId w:val="1"/>
        </w:numPr>
        <w:rPr>
          <w:rFonts w:ascii="Calibri" w:hAnsi="Calibri" w:cs="Arial"/>
          <w:sz w:val="20"/>
        </w:rPr>
      </w:pPr>
      <w:r w:rsidRPr="003E4479">
        <w:rPr>
          <w:rFonts w:ascii="Calibri" w:hAnsi="Calibri" w:cs="Arial"/>
          <w:sz w:val="20"/>
        </w:rPr>
        <w:t>Demonstrate the understanding of the structure, function, growth, and metabolisms of microbes.</w:t>
      </w:r>
    </w:p>
    <w:p w14:paraId="141786C0" w14:textId="77777777" w:rsidR="008667DA" w:rsidRPr="003E4479" w:rsidRDefault="008667DA" w:rsidP="008667DA">
      <w:pPr>
        <w:pStyle w:val="Textbody"/>
        <w:numPr>
          <w:ilvl w:val="0"/>
          <w:numId w:val="1"/>
        </w:numPr>
        <w:contextualSpacing/>
        <w:rPr>
          <w:rFonts w:ascii="Calibri" w:hAnsi="Calibri" w:cs="Arial"/>
          <w:sz w:val="20"/>
        </w:rPr>
      </w:pPr>
      <w:r w:rsidRPr="003E4479">
        <w:rPr>
          <w:rFonts w:ascii="Calibri" w:hAnsi="Calibri" w:cs="Arial"/>
          <w:sz w:val="20"/>
        </w:rPr>
        <w:t xml:space="preserve">Demonstrate the understanding of microbial evolution, </w:t>
      </w:r>
      <w:r w:rsidRPr="003E4479">
        <w:rPr>
          <w:rFonts w:ascii="Calibri" w:hAnsi="Calibri" w:cs="Arial"/>
          <w:iCs/>
          <w:sz w:val="20"/>
        </w:rPr>
        <w:t>diversity and their role in the ecosystem.</w:t>
      </w:r>
    </w:p>
    <w:p w14:paraId="659923A1" w14:textId="77777777" w:rsidR="008667DA" w:rsidRPr="003E4479" w:rsidRDefault="008667DA" w:rsidP="008667DA">
      <w:pPr>
        <w:pStyle w:val="Textbody"/>
        <w:numPr>
          <w:ilvl w:val="0"/>
          <w:numId w:val="1"/>
        </w:numPr>
        <w:contextualSpacing/>
        <w:rPr>
          <w:rFonts w:ascii="Calibri" w:hAnsi="Calibri" w:cs="Arial"/>
          <w:iCs/>
          <w:sz w:val="20"/>
        </w:rPr>
      </w:pPr>
      <w:r w:rsidRPr="003E4479">
        <w:rPr>
          <w:rFonts w:ascii="Calibri" w:hAnsi="Calibri" w:cs="Arial"/>
          <w:iCs/>
          <w:sz w:val="20"/>
        </w:rPr>
        <w:t>Demonstrate the understanding of human microbiota, microbial pathogenesis, and host defense mechanisms.</w:t>
      </w:r>
    </w:p>
    <w:p w14:paraId="3EF8B3F3" w14:textId="77777777" w:rsidR="008667DA" w:rsidRPr="003E4479" w:rsidRDefault="008667DA" w:rsidP="008667DA">
      <w:pPr>
        <w:pStyle w:val="Textbody"/>
        <w:numPr>
          <w:ilvl w:val="0"/>
          <w:numId w:val="1"/>
        </w:numPr>
        <w:rPr>
          <w:rFonts w:ascii="Calibri" w:hAnsi="Calibri" w:cs="Arial"/>
          <w:sz w:val="20"/>
        </w:rPr>
      </w:pPr>
      <w:r w:rsidRPr="003E4479">
        <w:rPr>
          <w:rFonts w:ascii="Calibri" w:hAnsi="Calibri" w:cs="Arial"/>
          <w:sz w:val="20"/>
        </w:rPr>
        <w:t xml:space="preserve">Perform basic microbiology techniques including aseptic techniques, microscopy, and basic microbial physiology tests. </w:t>
      </w:r>
    </w:p>
    <w:p w14:paraId="661C50A9" w14:textId="77777777" w:rsidR="008667DA" w:rsidRPr="00094177" w:rsidRDefault="008667DA" w:rsidP="008667DA">
      <w:pPr>
        <w:pStyle w:val="Heading1"/>
        <w:rPr>
          <w:rStyle w:val="SubtleReference"/>
          <w:sz w:val="24"/>
        </w:rPr>
      </w:pPr>
      <w:r w:rsidRPr="00094177">
        <w:rPr>
          <w:sz w:val="24"/>
        </w:rPr>
        <w:t xml:space="preserve">Required Course Materials </w:t>
      </w:r>
    </w:p>
    <w:p w14:paraId="674F4600" w14:textId="77777777" w:rsidR="008667DA" w:rsidRPr="00116F31" w:rsidRDefault="008667DA" w:rsidP="008667DA">
      <w:pPr>
        <w:pStyle w:val="NoSpacing"/>
        <w:rPr>
          <w:rFonts w:asciiTheme="minorHAnsi" w:hAnsiTheme="minorHAnsi" w:cs="Arial"/>
          <w:sz w:val="20"/>
          <w:szCs w:val="20"/>
        </w:rPr>
      </w:pPr>
      <w:r w:rsidRPr="00116F31">
        <w:rPr>
          <w:rStyle w:val="SubtleReference"/>
          <w:rFonts w:asciiTheme="minorHAnsi" w:hAnsiTheme="minorHAnsi" w:cs="Arial"/>
          <w:color w:val="000000"/>
          <w:szCs w:val="20"/>
        </w:rPr>
        <w:t>Textbook</w:t>
      </w:r>
      <w:r w:rsidRPr="00116F31">
        <w:rPr>
          <w:rFonts w:asciiTheme="minorHAnsi" w:hAnsiTheme="minorHAnsi"/>
          <w:szCs w:val="20"/>
        </w:rPr>
        <w:t xml:space="preserve"> </w:t>
      </w:r>
      <w:r w:rsidRPr="00116F31">
        <w:rPr>
          <w:rFonts w:asciiTheme="minorHAnsi" w:hAnsiTheme="minorHAnsi" w:cs="Arial"/>
          <w:sz w:val="20"/>
          <w:szCs w:val="20"/>
          <w:u w:val="single"/>
        </w:rPr>
        <w:t>Microbiology: An Evolving Science 4th edition</w:t>
      </w:r>
      <w:r w:rsidRPr="00116F31">
        <w:rPr>
          <w:rFonts w:asciiTheme="minorHAnsi" w:hAnsiTheme="minorHAnsi" w:cs="Arial"/>
          <w:sz w:val="20"/>
          <w:szCs w:val="20"/>
        </w:rPr>
        <w:t xml:space="preserve"> by Joan </w:t>
      </w:r>
      <w:proofErr w:type="spellStart"/>
      <w:r w:rsidRPr="00116F31">
        <w:rPr>
          <w:rFonts w:asciiTheme="minorHAnsi" w:hAnsiTheme="minorHAnsi" w:cs="Arial"/>
          <w:sz w:val="20"/>
          <w:szCs w:val="20"/>
        </w:rPr>
        <w:t>Slonczewski</w:t>
      </w:r>
      <w:proofErr w:type="spellEnd"/>
      <w:r w:rsidRPr="00116F31">
        <w:rPr>
          <w:rFonts w:asciiTheme="minorHAnsi" w:hAnsiTheme="minorHAnsi" w:cs="Arial"/>
          <w:sz w:val="20"/>
          <w:szCs w:val="20"/>
        </w:rPr>
        <w:t xml:space="preserve"> and John Foster, W. W. Norton &amp; </w:t>
      </w:r>
      <w:r w:rsidRPr="00116F31">
        <w:rPr>
          <w:rFonts w:asciiTheme="minorHAnsi" w:hAnsiTheme="minorHAnsi" w:cs="Arial"/>
          <w:sz w:val="20"/>
          <w:szCs w:val="20"/>
        </w:rPr>
        <w:lastRenderedPageBreak/>
        <w:t xml:space="preserve">Company, NY. Available in the University bookstore. To purchase the ebook for selected chapters visit; </w:t>
      </w:r>
      <w:hyperlink r:id="rId11" w:tgtFrame="_blank" w:history="1">
        <w:r w:rsidRPr="00116F31">
          <w:rPr>
            <w:rStyle w:val="Hyperlink"/>
            <w:rFonts w:asciiTheme="minorHAnsi" w:hAnsiTheme="minorHAnsi" w:cs="Arial"/>
            <w:sz w:val="20"/>
            <w:szCs w:val="20"/>
          </w:rPr>
          <w:t>https://www.wwnorton.com/orders/intellipay/accessPurchase.asp?site=microbio_ebook</w:t>
        </w:r>
      </w:hyperlink>
      <w:r w:rsidRPr="00116F31">
        <w:rPr>
          <w:rFonts w:asciiTheme="minorHAnsi" w:hAnsiTheme="minorHAnsi" w:cs="Arial"/>
          <w:sz w:val="20"/>
          <w:szCs w:val="20"/>
        </w:rPr>
        <w:t xml:space="preserve">. </w:t>
      </w:r>
    </w:p>
    <w:p w14:paraId="673D4956" w14:textId="01E8D79D" w:rsidR="008667DA" w:rsidRPr="00116F31" w:rsidRDefault="008667DA" w:rsidP="008667DA">
      <w:pPr>
        <w:pStyle w:val="NoSpacing"/>
        <w:rPr>
          <w:rFonts w:asciiTheme="minorHAnsi" w:hAnsiTheme="minorHAnsi" w:cs="Arial"/>
          <w:sz w:val="20"/>
          <w:szCs w:val="20"/>
        </w:rPr>
      </w:pPr>
      <w:r w:rsidRPr="00116F31">
        <w:rPr>
          <w:rStyle w:val="SubtleReference"/>
          <w:rFonts w:asciiTheme="minorHAnsi" w:hAnsiTheme="minorHAnsi" w:cs="Arial"/>
          <w:color w:val="000000"/>
          <w:sz w:val="20"/>
          <w:szCs w:val="20"/>
        </w:rPr>
        <w:t xml:space="preserve">Lab Manual </w:t>
      </w:r>
      <w:r w:rsidRPr="00116F31">
        <w:rPr>
          <w:rFonts w:asciiTheme="minorHAnsi" w:hAnsiTheme="minorHAnsi" w:cs="Arial"/>
          <w:sz w:val="20"/>
          <w:szCs w:val="20"/>
        </w:rPr>
        <w:t xml:space="preserve">MICR3100/BIOL3100 General Microbiology Lab manual (Compiled by Microbiology Faculties at CSULA, </w:t>
      </w:r>
      <w:r w:rsidR="00116F31" w:rsidRPr="00116F31">
        <w:rPr>
          <w:rFonts w:asciiTheme="minorHAnsi" w:hAnsiTheme="minorHAnsi" w:cs="Arial"/>
          <w:sz w:val="20"/>
          <w:szCs w:val="20"/>
        </w:rPr>
        <w:t>hard</w:t>
      </w:r>
      <w:r w:rsidR="00E41A0B" w:rsidRPr="00116F31">
        <w:rPr>
          <w:rFonts w:asciiTheme="minorHAnsi" w:hAnsiTheme="minorHAnsi" w:cs="Arial"/>
          <w:sz w:val="20"/>
          <w:szCs w:val="20"/>
        </w:rPr>
        <w:t xml:space="preserve"> </w:t>
      </w:r>
      <w:r w:rsidRPr="00116F31">
        <w:rPr>
          <w:rFonts w:asciiTheme="minorHAnsi" w:hAnsiTheme="minorHAnsi" w:cs="Arial"/>
          <w:sz w:val="20"/>
          <w:szCs w:val="20"/>
        </w:rPr>
        <w:t xml:space="preserve">copy is available at the University bookstore, </w:t>
      </w:r>
      <w:r w:rsidR="00E41A0B" w:rsidRPr="00116F31">
        <w:rPr>
          <w:rFonts w:asciiTheme="minorHAnsi" w:hAnsiTheme="minorHAnsi" w:cs="Arial"/>
          <w:sz w:val="20"/>
          <w:szCs w:val="20"/>
        </w:rPr>
        <w:t xml:space="preserve">and </w:t>
      </w:r>
      <w:r w:rsidRPr="00116F31">
        <w:rPr>
          <w:rFonts w:asciiTheme="minorHAnsi" w:hAnsiTheme="minorHAnsi" w:cs="Arial"/>
          <w:sz w:val="20"/>
          <w:szCs w:val="20"/>
        </w:rPr>
        <w:t xml:space="preserve">electronic copy is available on </w:t>
      </w:r>
      <w:r w:rsidR="00E33262" w:rsidRPr="00116F31">
        <w:rPr>
          <w:rFonts w:asciiTheme="minorHAnsi" w:hAnsiTheme="minorHAnsi" w:cs="Arial"/>
          <w:sz w:val="20"/>
          <w:szCs w:val="20"/>
        </w:rPr>
        <w:t>Canvas</w:t>
      </w:r>
      <w:r w:rsidRPr="00116F31">
        <w:rPr>
          <w:rFonts w:asciiTheme="minorHAnsi" w:hAnsiTheme="minorHAnsi" w:cs="Arial"/>
          <w:sz w:val="20"/>
          <w:szCs w:val="20"/>
        </w:rPr>
        <w:t>).</w:t>
      </w:r>
    </w:p>
    <w:p w14:paraId="35335231" w14:textId="77777777" w:rsidR="008667DA" w:rsidRPr="00094177" w:rsidRDefault="008667DA" w:rsidP="008667DA">
      <w:pPr>
        <w:pStyle w:val="Heading1"/>
        <w:rPr>
          <w:rStyle w:val="SubtleReference"/>
          <w:smallCaps/>
          <w:sz w:val="24"/>
        </w:rPr>
      </w:pPr>
      <w:r w:rsidRPr="00094177">
        <w:rPr>
          <w:sz w:val="24"/>
        </w:rPr>
        <w:t>Course Policies</w:t>
      </w:r>
      <w:r w:rsidRPr="00094177">
        <w:rPr>
          <w:rStyle w:val="SubtleReference"/>
          <w:sz w:val="24"/>
        </w:rPr>
        <w:t xml:space="preserve"> </w:t>
      </w:r>
    </w:p>
    <w:p w14:paraId="0CE4F580" w14:textId="77777777" w:rsidR="008667DA" w:rsidRPr="005D7130" w:rsidRDefault="008667DA" w:rsidP="008667DA">
      <w:pPr>
        <w:pStyle w:val="Normalnumbered"/>
        <w:contextualSpacing/>
        <w:rPr>
          <w:rFonts w:asciiTheme="minorHAnsi" w:hAnsiTheme="minorHAnsi"/>
          <w:sz w:val="20"/>
        </w:rPr>
      </w:pPr>
      <w:r w:rsidRPr="004B5145">
        <w:rPr>
          <w:rStyle w:val="SubtleReference"/>
          <w:rFonts w:asciiTheme="minorHAnsi" w:hAnsiTheme="minorHAnsi" w:cstheme="minorHAnsi"/>
          <w:b/>
        </w:rPr>
        <w:t>Attendance</w:t>
      </w:r>
      <w:r w:rsidRPr="004B5145">
        <w:rPr>
          <w:rFonts w:asciiTheme="minorHAnsi" w:hAnsiTheme="minorHAnsi" w:cstheme="minorHAnsi"/>
          <w:b/>
          <w:bCs/>
          <w:sz w:val="22"/>
        </w:rPr>
        <w:t>:</w:t>
      </w:r>
      <w:r w:rsidRPr="00A90CD8">
        <w:rPr>
          <w:rFonts w:ascii="Calibri" w:hAnsi="Calibri" w:cs="Arial"/>
          <w:b/>
          <w:bCs/>
          <w:sz w:val="22"/>
        </w:rPr>
        <w:t xml:space="preserve"> </w:t>
      </w:r>
      <w:r w:rsidRPr="004E1BBD">
        <w:rPr>
          <w:rFonts w:ascii="Calibri" w:hAnsi="Calibri" w:cs="Arial"/>
          <w:sz w:val="20"/>
        </w:rPr>
        <w:t xml:space="preserve">Students are responsible for all material presented in class, including announcements about changes in course procedures. There will be several active learning activities during class without prior announcement and will be incorporated to class performance. </w:t>
      </w:r>
      <w:r w:rsidRPr="004E1BBD">
        <w:rPr>
          <w:rFonts w:ascii="Calibri" w:hAnsi="Calibri" w:cs="Arial"/>
          <w:sz w:val="20"/>
          <w:u w:val="single"/>
        </w:rPr>
        <w:t>There will be absolutely no make up for any missed class activities</w:t>
      </w:r>
      <w:r w:rsidRPr="004E1BBD">
        <w:rPr>
          <w:rFonts w:ascii="Calibri" w:hAnsi="Calibri" w:cs="Arial"/>
          <w:sz w:val="20"/>
        </w:rPr>
        <w:t>. A fair calculation for the time required for this class should take into account the need to spend at least 2 hours of independent study for each class hour. Exam content will draw heavily from lectures</w:t>
      </w:r>
      <w:r w:rsidRPr="005D7130">
        <w:rPr>
          <w:rFonts w:asciiTheme="minorHAnsi" w:hAnsiTheme="minorHAnsi" w:cs="Arial"/>
          <w:sz w:val="20"/>
        </w:rPr>
        <w:t xml:space="preserve">. </w:t>
      </w:r>
      <w:r w:rsidRPr="005D7130">
        <w:rPr>
          <w:rFonts w:asciiTheme="minorHAnsi" w:hAnsiTheme="minorHAnsi" w:cs="Arial"/>
          <w:sz w:val="20"/>
          <w:u w:val="single"/>
        </w:rPr>
        <w:t>For laboratory, attendance is more strictly enforced</w:t>
      </w:r>
      <w:r w:rsidRPr="005D7130">
        <w:rPr>
          <w:rFonts w:asciiTheme="minorHAnsi" w:hAnsiTheme="minorHAnsi" w:cs="Arial"/>
          <w:sz w:val="20"/>
        </w:rPr>
        <w:t xml:space="preserve"> and there will be point deduction for missing lab. </w:t>
      </w:r>
      <w:r w:rsidRPr="005D7130">
        <w:rPr>
          <w:rFonts w:asciiTheme="minorHAnsi" w:hAnsiTheme="minorHAnsi"/>
          <w:sz w:val="20"/>
        </w:rPr>
        <w:t xml:space="preserve">Laboratory attendance is a course requirement. </w:t>
      </w:r>
      <w:r w:rsidRPr="005D7130">
        <w:rPr>
          <w:rFonts w:asciiTheme="minorHAnsi" w:hAnsiTheme="minorHAnsi"/>
          <w:sz w:val="20"/>
          <w:u w:val="single"/>
        </w:rPr>
        <w:t>If you are late more than 10 min for the lab, 5 points will be deducted</w:t>
      </w:r>
      <w:r w:rsidRPr="005D7130">
        <w:rPr>
          <w:rFonts w:asciiTheme="minorHAnsi" w:hAnsiTheme="minorHAnsi"/>
          <w:sz w:val="20"/>
        </w:rPr>
        <w:t xml:space="preserve">. </w:t>
      </w:r>
      <w:r w:rsidRPr="005D7130">
        <w:rPr>
          <w:rFonts w:asciiTheme="minorHAnsi" w:hAnsiTheme="minorHAnsi"/>
          <w:sz w:val="20"/>
          <w:u w:val="single"/>
        </w:rPr>
        <w:t>If you are absent from lab without satisfactorily justified and documented reason, 10 points will be deducted</w:t>
      </w:r>
      <w:r w:rsidRPr="005D7130">
        <w:rPr>
          <w:rFonts w:asciiTheme="minorHAnsi" w:hAnsiTheme="minorHAnsi"/>
          <w:sz w:val="20"/>
        </w:rPr>
        <w:t xml:space="preserve">. </w:t>
      </w:r>
    </w:p>
    <w:p w14:paraId="46AADEDB" w14:textId="77777777" w:rsidR="008667DA" w:rsidRPr="005D7130" w:rsidRDefault="008667DA" w:rsidP="008667DA">
      <w:pPr>
        <w:pStyle w:val="BodyTextIndent"/>
        <w:spacing w:after="0"/>
        <w:ind w:left="0"/>
        <w:rPr>
          <w:rFonts w:asciiTheme="minorHAnsi" w:hAnsiTheme="minorHAnsi"/>
          <w:sz w:val="20"/>
        </w:rPr>
      </w:pPr>
      <w:r w:rsidRPr="005D7130">
        <w:rPr>
          <w:rStyle w:val="SubtleReference"/>
          <w:rFonts w:asciiTheme="minorHAnsi" w:eastAsia="Calibri" w:hAnsiTheme="minorHAnsi" w:cstheme="minorHAnsi"/>
          <w:color w:val="000000"/>
        </w:rPr>
        <w:t>No Make-up Examinations</w:t>
      </w:r>
      <w:r w:rsidRPr="005D7130">
        <w:rPr>
          <w:rStyle w:val="SubtleReference"/>
          <w:rFonts w:asciiTheme="minorHAnsi" w:eastAsia="Calibri" w:hAnsiTheme="minorHAnsi" w:cs="Arial"/>
          <w:color w:val="000000"/>
        </w:rPr>
        <w:t xml:space="preserve">: </w:t>
      </w:r>
      <w:r w:rsidRPr="005D7130">
        <w:rPr>
          <w:rFonts w:asciiTheme="minorHAnsi" w:hAnsiTheme="minorHAnsi"/>
          <w:sz w:val="20"/>
        </w:rPr>
        <w:t>Missed events will be set as “0 points” unless satisfactorily justified with supporting documentation (e.g. doctor’s note). Students are responsible to obtain the missed information from their team mates and through self-study. There will be no make-up instruction.</w:t>
      </w:r>
    </w:p>
    <w:p w14:paraId="30B37C1D" w14:textId="53D092D2" w:rsidR="00E45FEC" w:rsidRPr="005D7130" w:rsidRDefault="008667DA" w:rsidP="009A1869">
      <w:pPr>
        <w:pStyle w:val="Normalnumbered"/>
        <w:contextualSpacing/>
        <w:rPr>
          <w:rFonts w:asciiTheme="minorHAnsi" w:hAnsiTheme="minorHAnsi" w:cs="Arial"/>
          <w:sz w:val="20"/>
        </w:rPr>
      </w:pPr>
      <w:r w:rsidRPr="005D7130">
        <w:rPr>
          <w:rStyle w:val="SubtleReference"/>
          <w:rFonts w:asciiTheme="minorHAnsi" w:eastAsia="Calibri" w:hAnsiTheme="minorHAnsi" w:cstheme="minorHAnsi"/>
          <w:color w:val="000000"/>
        </w:rPr>
        <w:t>Laboratory requirements</w:t>
      </w:r>
      <w:r w:rsidRPr="005D7130">
        <w:rPr>
          <w:rStyle w:val="SubtleReference"/>
          <w:rFonts w:asciiTheme="minorHAnsi" w:eastAsia="Calibri" w:hAnsiTheme="minorHAnsi" w:cs="Arial"/>
          <w:color w:val="000000"/>
        </w:rPr>
        <w:t xml:space="preserve">: </w:t>
      </w:r>
      <w:r w:rsidRPr="00E45FEC">
        <w:rPr>
          <w:rFonts w:asciiTheme="minorHAnsi" w:hAnsiTheme="minorHAnsi"/>
          <w:sz w:val="20"/>
          <w:u w:val="single"/>
        </w:rPr>
        <w:t>Students are required to wear a lab coat and closed toe shoes,</w:t>
      </w:r>
      <w:r w:rsidR="00931C43" w:rsidRPr="00E45FEC">
        <w:rPr>
          <w:rFonts w:asciiTheme="minorHAnsi" w:hAnsiTheme="minorHAnsi"/>
          <w:sz w:val="20"/>
          <w:u w:val="single"/>
        </w:rPr>
        <w:t xml:space="preserve"> </w:t>
      </w:r>
      <w:r w:rsidRPr="00E45FEC">
        <w:rPr>
          <w:rFonts w:asciiTheme="minorHAnsi" w:hAnsiTheme="minorHAnsi"/>
          <w:sz w:val="20"/>
          <w:u w:val="single"/>
        </w:rPr>
        <w:t>and must have a notebook and writing supplies.</w:t>
      </w:r>
      <w:r w:rsidRPr="005D7130">
        <w:rPr>
          <w:rFonts w:asciiTheme="minorHAnsi" w:hAnsiTheme="minorHAnsi"/>
          <w:sz w:val="20"/>
        </w:rPr>
        <w:t xml:space="preserve"> Gloves will be provided when needed. Students with latex allergy must contact the instructor without delay. Students without a lab coat cannot participate and the affected lab section will be recorded as missed. An incomplete grade will be issued if more than 2 labs have been missed</w:t>
      </w:r>
      <w:r w:rsidR="00E45FEC" w:rsidRPr="005D7130">
        <w:rPr>
          <w:rFonts w:asciiTheme="minorHAnsi" w:hAnsiTheme="minorHAnsi"/>
          <w:sz w:val="20"/>
        </w:rPr>
        <w:t>.</w:t>
      </w:r>
      <w:r w:rsidR="00E45FEC" w:rsidRPr="005D7130">
        <w:rPr>
          <w:rFonts w:asciiTheme="minorHAnsi" w:hAnsiTheme="minorHAnsi" w:cs="Arial"/>
          <w:sz w:val="20"/>
        </w:rPr>
        <w:t xml:space="preserve"> Repeated failure to follow laboratory rules (including house keeping and safety rules) will result in point deductions. </w:t>
      </w:r>
    </w:p>
    <w:p w14:paraId="2434499B" w14:textId="2143F3F4" w:rsidR="008667DA" w:rsidRPr="005D7130" w:rsidRDefault="008667DA" w:rsidP="008667DA">
      <w:pPr>
        <w:pStyle w:val="BodyTextIndent"/>
        <w:spacing w:before="120" w:after="0"/>
        <w:ind w:left="0"/>
        <w:rPr>
          <w:rFonts w:asciiTheme="minorHAnsi" w:hAnsiTheme="minorHAnsi"/>
          <w:sz w:val="20"/>
        </w:rPr>
      </w:pPr>
    </w:p>
    <w:p w14:paraId="04F8952E" w14:textId="77777777" w:rsidR="008667DA" w:rsidRPr="005D7130" w:rsidRDefault="008667DA" w:rsidP="008667DA">
      <w:pPr>
        <w:pStyle w:val="Normalnumbered"/>
        <w:contextualSpacing/>
        <w:rPr>
          <w:rStyle w:val="SubtleReference"/>
          <w:rFonts w:asciiTheme="minorHAnsi" w:hAnsiTheme="minorHAnsi" w:cs="Arial"/>
          <w:szCs w:val="28"/>
        </w:rPr>
      </w:pPr>
    </w:p>
    <w:p w14:paraId="4F7FBF55" w14:textId="35FAE656" w:rsidR="008667DA" w:rsidRPr="005D7130" w:rsidRDefault="008667DA" w:rsidP="008667DA">
      <w:pPr>
        <w:pStyle w:val="Normalnumbered"/>
        <w:contextualSpacing/>
        <w:rPr>
          <w:rFonts w:asciiTheme="minorHAnsi" w:hAnsiTheme="minorHAnsi" w:cs="Arial"/>
          <w:sz w:val="20"/>
        </w:rPr>
      </w:pPr>
      <w:r w:rsidRPr="002D4239">
        <w:rPr>
          <w:rStyle w:val="SubtleReference"/>
          <w:rFonts w:asciiTheme="minorHAnsi" w:hAnsiTheme="minorHAnsi" w:cstheme="minorHAnsi"/>
          <w:color w:val="000000" w:themeColor="text1"/>
          <w:szCs w:val="28"/>
        </w:rPr>
        <w:t>Reading Materials</w:t>
      </w:r>
      <w:r w:rsidRPr="002D4239">
        <w:rPr>
          <w:rFonts w:asciiTheme="minorHAnsi" w:hAnsiTheme="minorHAnsi" w:cs="Arial"/>
          <w:color w:val="000000" w:themeColor="text1"/>
          <w:sz w:val="20"/>
        </w:rPr>
        <w:t xml:space="preserve">: </w:t>
      </w:r>
      <w:r w:rsidRPr="005D7130">
        <w:rPr>
          <w:rFonts w:asciiTheme="minorHAnsi" w:hAnsiTheme="minorHAnsi"/>
          <w:sz w:val="20"/>
          <w:u w:val="single"/>
        </w:rPr>
        <w:t>The LECTURE READINGS are from</w:t>
      </w:r>
      <w:r w:rsidRPr="005D7130">
        <w:rPr>
          <w:rFonts w:asciiTheme="minorHAnsi" w:hAnsiTheme="minorHAnsi"/>
          <w:sz w:val="20"/>
        </w:rPr>
        <w:t xml:space="preserve"> </w:t>
      </w:r>
      <w:r w:rsidRPr="005D7130">
        <w:rPr>
          <w:rStyle w:val="Strong"/>
          <w:rFonts w:asciiTheme="minorHAnsi" w:hAnsiTheme="minorHAnsi" w:cs="Arial"/>
          <w:sz w:val="20"/>
          <w:u w:val="single"/>
        </w:rPr>
        <w:t>Microbiology: An Evolving Science 4e</w:t>
      </w:r>
      <w:r w:rsidRPr="005D7130">
        <w:rPr>
          <w:rFonts w:asciiTheme="minorHAnsi" w:hAnsiTheme="minorHAnsi"/>
          <w:sz w:val="20"/>
        </w:rPr>
        <w:t>. The lecture topics, including chapter sections to read, are listed on the Schedule page. It is highly recommended that you read the material before the lecture in order to have a complete understanding of the topics being presented.</w:t>
      </w:r>
      <w:r w:rsidRPr="005D7130">
        <w:rPr>
          <w:rFonts w:asciiTheme="minorHAnsi" w:hAnsiTheme="minorHAnsi" w:cs="Arial"/>
          <w:sz w:val="20"/>
        </w:rPr>
        <w:t xml:space="preserve"> Reading assignment will be assessed by weekly online </w:t>
      </w:r>
      <w:r w:rsidR="007961E5">
        <w:rPr>
          <w:rFonts w:asciiTheme="minorHAnsi" w:hAnsiTheme="minorHAnsi" w:cs="Arial"/>
          <w:sz w:val="20"/>
        </w:rPr>
        <w:t>quizzes</w:t>
      </w:r>
      <w:r w:rsidRPr="005D7130">
        <w:rPr>
          <w:rFonts w:asciiTheme="minorHAnsi" w:hAnsiTheme="minorHAnsi" w:cs="Arial"/>
          <w:sz w:val="20"/>
        </w:rPr>
        <w:t xml:space="preserve">. Student resources are available through the following link: </w:t>
      </w:r>
      <w:hyperlink r:id="rId12" w:history="1">
        <w:r w:rsidRPr="005D7130">
          <w:rPr>
            <w:rStyle w:val="Hyperlink"/>
            <w:rFonts w:asciiTheme="minorHAnsi" w:hAnsiTheme="minorHAnsi" w:cs="Arial"/>
            <w:sz w:val="20"/>
          </w:rPr>
          <w:t>http://www.wwnorton.com/college/biology/mbio/</w:t>
        </w:r>
      </w:hyperlink>
      <w:r w:rsidRPr="005D7130">
        <w:rPr>
          <w:rFonts w:asciiTheme="minorHAnsi" w:hAnsiTheme="minorHAnsi" w:cs="Arial"/>
          <w:sz w:val="20"/>
        </w:rPr>
        <w:t xml:space="preserve">. </w:t>
      </w:r>
    </w:p>
    <w:p w14:paraId="72DBED80" w14:textId="68D93E3B" w:rsidR="008667DA" w:rsidRPr="005D7130" w:rsidRDefault="008667DA" w:rsidP="008667DA">
      <w:pPr>
        <w:pStyle w:val="Normalnumbered"/>
        <w:contextualSpacing/>
        <w:rPr>
          <w:rFonts w:asciiTheme="minorHAnsi" w:hAnsiTheme="minorHAnsi" w:cs="Arial"/>
          <w:sz w:val="20"/>
        </w:rPr>
      </w:pPr>
      <w:r w:rsidRPr="005D7130">
        <w:rPr>
          <w:rFonts w:asciiTheme="minorHAnsi" w:hAnsiTheme="minorHAnsi"/>
          <w:sz w:val="20"/>
          <w:u w:val="single"/>
        </w:rPr>
        <w:t>THE LAB READINGS are from the laboratory manual</w:t>
      </w:r>
      <w:r w:rsidR="008E0E3F">
        <w:rPr>
          <w:rFonts w:asciiTheme="minorHAnsi" w:hAnsiTheme="minorHAnsi"/>
          <w:sz w:val="20"/>
          <w:u w:val="single"/>
        </w:rPr>
        <w:t xml:space="preserve"> and the online contents provided on CANVAS. </w:t>
      </w:r>
      <w:r w:rsidRPr="005D7130">
        <w:rPr>
          <w:rFonts w:asciiTheme="minorHAnsi" w:hAnsiTheme="minorHAnsi"/>
          <w:sz w:val="20"/>
        </w:rPr>
        <w:t xml:space="preserve"> Read Lab manual</w:t>
      </w:r>
      <w:r w:rsidR="005A113D" w:rsidRPr="005D7130">
        <w:rPr>
          <w:rFonts w:asciiTheme="minorHAnsi" w:hAnsiTheme="minorHAnsi"/>
          <w:sz w:val="20"/>
        </w:rPr>
        <w:t>,</w:t>
      </w:r>
      <w:r w:rsidR="004B5145" w:rsidRPr="005D7130">
        <w:rPr>
          <w:rFonts w:asciiTheme="minorHAnsi" w:hAnsiTheme="minorHAnsi"/>
          <w:sz w:val="20"/>
        </w:rPr>
        <w:t xml:space="preserve"> review Pre-lab video</w:t>
      </w:r>
      <w:r w:rsidR="005A113D" w:rsidRPr="005D7130">
        <w:rPr>
          <w:rFonts w:asciiTheme="minorHAnsi" w:hAnsiTheme="minorHAnsi"/>
          <w:sz w:val="20"/>
        </w:rPr>
        <w:t>,</w:t>
      </w:r>
      <w:r w:rsidR="004B5145" w:rsidRPr="005D7130">
        <w:rPr>
          <w:rFonts w:asciiTheme="minorHAnsi" w:hAnsiTheme="minorHAnsi"/>
          <w:sz w:val="20"/>
        </w:rPr>
        <w:t xml:space="preserve"> </w:t>
      </w:r>
      <w:r w:rsidR="005A113D" w:rsidRPr="005D7130">
        <w:rPr>
          <w:rFonts w:asciiTheme="minorHAnsi" w:hAnsiTheme="minorHAnsi"/>
          <w:sz w:val="20"/>
        </w:rPr>
        <w:t>and take pre</w:t>
      </w:r>
      <w:r w:rsidR="005A113D" w:rsidRPr="005D7130">
        <w:rPr>
          <w:rFonts w:asciiTheme="minorHAnsi" w:eastAsiaTheme="minorEastAsia" w:hAnsiTheme="minorHAnsi"/>
          <w:sz w:val="20"/>
          <w:lang w:eastAsia="ko-KR"/>
        </w:rPr>
        <w:t xml:space="preserve">-lab quiz </w:t>
      </w:r>
      <w:r w:rsidRPr="005D7130">
        <w:rPr>
          <w:rFonts w:asciiTheme="minorHAnsi" w:hAnsiTheme="minorHAnsi"/>
          <w:sz w:val="20"/>
        </w:rPr>
        <w:t xml:space="preserve">before </w:t>
      </w:r>
      <w:r w:rsidR="004B5145" w:rsidRPr="005D7130">
        <w:rPr>
          <w:rFonts w:asciiTheme="minorHAnsi" w:hAnsiTheme="minorHAnsi"/>
          <w:sz w:val="20"/>
        </w:rPr>
        <w:t>coming</w:t>
      </w:r>
      <w:r w:rsidRPr="005D7130">
        <w:rPr>
          <w:rFonts w:asciiTheme="minorHAnsi" w:hAnsiTheme="minorHAnsi"/>
          <w:sz w:val="20"/>
        </w:rPr>
        <w:t xml:space="preserve"> to </w:t>
      </w:r>
      <w:r w:rsidR="004B5145" w:rsidRPr="005D7130">
        <w:rPr>
          <w:rFonts w:asciiTheme="minorHAnsi" w:hAnsiTheme="minorHAnsi"/>
          <w:sz w:val="20"/>
        </w:rPr>
        <w:t>each</w:t>
      </w:r>
      <w:r w:rsidRPr="005D7130">
        <w:rPr>
          <w:rFonts w:asciiTheme="minorHAnsi" w:hAnsiTheme="minorHAnsi"/>
          <w:sz w:val="20"/>
        </w:rPr>
        <w:t xml:space="preserve"> class. </w:t>
      </w:r>
    </w:p>
    <w:p w14:paraId="7A334E98" w14:textId="77777777" w:rsidR="008667DA" w:rsidRPr="00094177" w:rsidRDefault="008667DA" w:rsidP="008667DA">
      <w:pPr>
        <w:pStyle w:val="Heading1"/>
        <w:rPr>
          <w:sz w:val="24"/>
        </w:rPr>
      </w:pPr>
      <w:r w:rsidRPr="00094177">
        <w:rPr>
          <w:sz w:val="24"/>
        </w:rPr>
        <w:t>Assignments and Grading Policy</w:t>
      </w:r>
    </w:p>
    <w:p w14:paraId="1D5B0A3E" w14:textId="29C7E9EA" w:rsidR="008667DA" w:rsidRDefault="008667DA" w:rsidP="008667DA">
      <w:pPr>
        <w:pStyle w:val="Default"/>
        <w:contextualSpacing/>
        <w:rPr>
          <w:rFonts w:ascii="Calibri" w:hAnsi="Calibri" w:cs="Arial"/>
          <w:sz w:val="20"/>
        </w:rPr>
      </w:pPr>
      <w:r w:rsidRPr="0033358B">
        <w:rPr>
          <w:rFonts w:ascii="Calibri" w:hAnsi="Calibri" w:cs="Arial"/>
          <w:sz w:val="20"/>
        </w:rPr>
        <w:t xml:space="preserve">Assignment due dates will be notified on </w:t>
      </w:r>
      <w:r w:rsidR="004B5145">
        <w:rPr>
          <w:rFonts w:ascii="Calibri" w:hAnsi="Calibri" w:cs="Arial"/>
          <w:sz w:val="20"/>
        </w:rPr>
        <w:t>C</w:t>
      </w:r>
      <w:r w:rsidR="00B163BA">
        <w:rPr>
          <w:rFonts w:ascii="Calibri" w:hAnsi="Calibri" w:cs="Arial"/>
          <w:sz w:val="20"/>
        </w:rPr>
        <w:t>ANVAS</w:t>
      </w:r>
      <w:r w:rsidR="004B5145">
        <w:rPr>
          <w:rFonts w:ascii="Calibri" w:hAnsi="Calibri" w:cs="Arial"/>
          <w:sz w:val="20"/>
        </w:rPr>
        <w:t xml:space="preserve"> (</w:t>
      </w:r>
      <w:r w:rsidRPr="0033358B">
        <w:rPr>
          <w:rFonts w:ascii="Calibri" w:hAnsi="Calibri" w:cs="Arial"/>
          <w:sz w:val="20"/>
        </w:rPr>
        <w:t>and will be announced in class</w:t>
      </w:r>
      <w:r w:rsidR="00DE33EB">
        <w:rPr>
          <w:rFonts w:ascii="Calibri" w:hAnsi="Calibri" w:cs="Arial"/>
          <w:sz w:val="20"/>
        </w:rPr>
        <w:t>)</w:t>
      </w:r>
      <w:r w:rsidRPr="0033358B">
        <w:rPr>
          <w:rFonts w:ascii="Calibri" w:hAnsi="Calibri" w:cs="Arial"/>
          <w:sz w:val="20"/>
        </w:rPr>
        <w:t xml:space="preserve">. An overall assignment, tests, and participation grade will be given based on the completeness and care evident in your homework and your test grades. Periodic quizzes/class activities will be given in class or on </w:t>
      </w:r>
      <w:r w:rsidR="000F4314">
        <w:rPr>
          <w:rFonts w:ascii="Calibri" w:hAnsi="Calibri" w:cs="Arial"/>
          <w:sz w:val="20"/>
        </w:rPr>
        <w:t>C</w:t>
      </w:r>
      <w:r w:rsidR="00680E1B">
        <w:rPr>
          <w:rFonts w:ascii="Calibri" w:hAnsi="Calibri" w:cs="Arial"/>
          <w:sz w:val="20"/>
        </w:rPr>
        <w:t>ANVAS,</w:t>
      </w:r>
      <w:r>
        <w:rPr>
          <w:rFonts w:ascii="Calibri" w:hAnsi="Calibri" w:cs="Arial"/>
          <w:sz w:val="20"/>
        </w:rPr>
        <w:t xml:space="preserve"> and </w:t>
      </w:r>
      <w:r w:rsidRPr="0033358B">
        <w:rPr>
          <w:rFonts w:ascii="Calibri" w:hAnsi="Calibri" w:cs="Arial"/>
          <w:sz w:val="20"/>
        </w:rPr>
        <w:t xml:space="preserve">email notice will be sent as soon as </w:t>
      </w:r>
      <w:r>
        <w:rPr>
          <w:rFonts w:ascii="Calibri" w:hAnsi="Calibri" w:cs="Arial"/>
          <w:sz w:val="20"/>
        </w:rPr>
        <w:t>they</w:t>
      </w:r>
      <w:r w:rsidRPr="0033358B">
        <w:rPr>
          <w:rFonts w:ascii="Calibri" w:hAnsi="Calibri" w:cs="Arial"/>
          <w:sz w:val="20"/>
        </w:rPr>
        <w:t xml:space="preserve"> are available. </w:t>
      </w:r>
      <w:r w:rsidRPr="0033358B">
        <w:rPr>
          <w:rFonts w:ascii="Calibri" w:hAnsi="Calibri" w:cs="Arial"/>
          <w:sz w:val="20"/>
          <w:u w:val="single"/>
        </w:rPr>
        <w:t xml:space="preserve">There will be no make up for missed </w:t>
      </w:r>
      <w:r>
        <w:rPr>
          <w:rFonts w:ascii="Calibri" w:hAnsi="Calibri" w:cs="Arial"/>
          <w:sz w:val="20"/>
          <w:u w:val="single"/>
        </w:rPr>
        <w:t>activities/assignments/</w:t>
      </w:r>
      <w:r w:rsidRPr="0033358B">
        <w:rPr>
          <w:rFonts w:ascii="Calibri" w:hAnsi="Calibri" w:cs="Arial"/>
          <w:sz w:val="20"/>
          <w:u w:val="single"/>
        </w:rPr>
        <w:t>quizzes.</w:t>
      </w:r>
      <w:r w:rsidRPr="0033358B">
        <w:rPr>
          <w:rFonts w:ascii="Calibri" w:hAnsi="Calibri" w:cs="Arial"/>
          <w:sz w:val="20"/>
        </w:rPr>
        <w:t xml:space="preserve"> Take advantage of time, study partners, email, and office hours to study your notes, objectives, and practice problems, and to complete your assignments well. </w:t>
      </w:r>
      <w:r w:rsidRPr="0033358B">
        <w:rPr>
          <w:rFonts w:ascii="Calibri" w:hAnsi="Calibri" w:cs="Arial"/>
          <w:sz w:val="20"/>
          <w:u w:val="single"/>
        </w:rPr>
        <w:t>Late submission will be subjected to point deduction.</w:t>
      </w:r>
      <w:r w:rsidRPr="0033358B">
        <w:rPr>
          <w:rFonts w:ascii="Calibri" w:hAnsi="Calibri" w:cs="Arial"/>
          <w:sz w:val="20"/>
        </w:rPr>
        <w:t xml:space="preserve"> </w:t>
      </w:r>
    </w:p>
    <w:p w14:paraId="63EC2527" w14:textId="77777777" w:rsidR="00094177" w:rsidRPr="0033358B" w:rsidRDefault="00094177" w:rsidP="008667DA">
      <w:pPr>
        <w:pStyle w:val="Default"/>
        <w:contextualSpacing/>
        <w:rPr>
          <w:rFonts w:ascii="Calibri" w:hAnsi="Calibri" w:cs="Arial"/>
          <w:sz w:val="20"/>
        </w:rPr>
      </w:pPr>
    </w:p>
    <w:p w14:paraId="48A4AB17" w14:textId="77777777" w:rsidR="008667DA" w:rsidRDefault="008667DA" w:rsidP="008667DA">
      <w:pPr>
        <w:pStyle w:val="Normalnumbered"/>
        <w:contextualSpacing/>
        <w:rPr>
          <w:rStyle w:val="SubtleReference"/>
          <w:rFonts w:cs="Arial"/>
          <w:b/>
          <w:szCs w:val="28"/>
        </w:rPr>
      </w:pPr>
    </w:p>
    <w:p w14:paraId="70445E87" w14:textId="551BB485" w:rsidR="008667DA" w:rsidRPr="00B95396" w:rsidRDefault="008667DA" w:rsidP="008667DA">
      <w:pPr>
        <w:pStyle w:val="Normalnumbered"/>
        <w:contextualSpacing/>
        <w:rPr>
          <w:rFonts w:ascii="Calibri" w:hAnsi="Calibri" w:cs="Arial"/>
          <w:bCs/>
          <w:sz w:val="20"/>
        </w:rPr>
      </w:pPr>
      <w:r w:rsidRPr="00094177">
        <w:rPr>
          <w:rStyle w:val="SubtleReference"/>
          <w:rFonts w:asciiTheme="minorHAnsi" w:hAnsiTheme="minorHAnsi" w:cstheme="minorHAnsi"/>
          <w:b/>
          <w:szCs w:val="28"/>
        </w:rPr>
        <w:t>Online activities</w:t>
      </w:r>
      <w:r w:rsidRPr="00094177">
        <w:rPr>
          <w:rFonts w:ascii="Calibri" w:hAnsi="Calibri" w:cs="Arial"/>
          <w:b/>
          <w:bCs/>
          <w:sz w:val="20"/>
        </w:rPr>
        <w:t>:</w:t>
      </w:r>
      <w:r w:rsidRPr="00A90CD8">
        <w:rPr>
          <w:rFonts w:ascii="Calibri" w:hAnsi="Calibri" w:cs="Arial"/>
          <w:b/>
          <w:bCs/>
          <w:sz w:val="20"/>
        </w:rPr>
        <w:t xml:space="preserve"> </w:t>
      </w:r>
      <w:r w:rsidRPr="00A90CD8">
        <w:rPr>
          <w:rFonts w:ascii="Calibri" w:hAnsi="Calibri" w:cs="Arial"/>
          <w:bCs/>
          <w:sz w:val="20"/>
        </w:rPr>
        <w:t xml:space="preserve">Lecture </w:t>
      </w:r>
      <w:r>
        <w:rPr>
          <w:rFonts w:ascii="Calibri" w:hAnsi="Calibri" w:cs="Arial"/>
          <w:bCs/>
          <w:sz w:val="20"/>
        </w:rPr>
        <w:t xml:space="preserve">homework </w:t>
      </w:r>
      <w:r w:rsidRPr="00A90CD8">
        <w:rPr>
          <w:rFonts w:ascii="Calibri" w:hAnsi="Calibri" w:cs="Arial"/>
          <w:bCs/>
          <w:sz w:val="20"/>
        </w:rPr>
        <w:t xml:space="preserve">and Lab quizzes will be given via </w:t>
      </w:r>
      <w:r w:rsidR="00C374EA">
        <w:rPr>
          <w:rFonts w:ascii="Calibri" w:hAnsi="Calibri" w:cs="Arial"/>
          <w:bCs/>
          <w:sz w:val="20"/>
        </w:rPr>
        <w:t>Canvas</w:t>
      </w:r>
      <w:r>
        <w:rPr>
          <w:rFonts w:ascii="Calibri" w:hAnsi="Calibri" w:cs="Arial"/>
          <w:bCs/>
          <w:sz w:val="20"/>
        </w:rPr>
        <w:t xml:space="preserve"> and the timeline of each activity will be given by the instructors. You will be given three attempts for the lecture activity and two attempts for the lab quizzes. </w:t>
      </w:r>
      <w:r w:rsidRPr="00B95396">
        <w:rPr>
          <w:rFonts w:ascii="Calibri" w:hAnsi="Calibri" w:cs="Arial"/>
          <w:b/>
          <w:bCs/>
          <w:sz w:val="20"/>
          <w:u w:val="single"/>
        </w:rPr>
        <w:t xml:space="preserve">No make up will be given for missed </w:t>
      </w:r>
      <w:r>
        <w:rPr>
          <w:rFonts w:ascii="Calibri" w:hAnsi="Calibri" w:cs="Arial"/>
          <w:b/>
          <w:bCs/>
          <w:sz w:val="20"/>
          <w:u w:val="single"/>
        </w:rPr>
        <w:t xml:space="preserve">activities and </w:t>
      </w:r>
      <w:r w:rsidRPr="00B95396">
        <w:rPr>
          <w:rFonts w:ascii="Calibri" w:hAnsi="Calibri" w:cs="Arial"/>
          <w:b/>
          <w:bCs/>
          <w:sz w:val="20"/>
          <w:u w:val="single"/>
        </w:rPr>
        <w:t>quizzes</w:t>
      </w:r>
      <w:r w:rsidRPr="004E5514">
        <w:rPr>
          <w:rFonts w:ascii="Calibri" w:hAnsi="Calibri" w:cs="Arial"/>
          <w:b/>
          <w:bCs/>
          <w:sz w:val="20"/>
        </w:rPr>
        <w:t>.</w:t>
      </w:r>
    </w:p>
    <w:p w14:paraId="09EB64B2" w14:textId="77777777" w:rsidR="008667DA" w:rsidRDefault="008667DA" w:rsidP="008667DA">
      <w:pPr>
        <w:pStyle w:val="Normalnumbered"/>
        <w:contextualSpacing/>
        <w:rPr>
          <w:rFonts w:ascii="Calibri" w:hAnsi="Calibri" w:cs="Arial"/>
          <w:b/>
          <w:bCs/>
          <w:sz w:val="20"/>
        </w:rPr>
      </w:pPr>
    </w:p>
    <w:p w14:paraId="52CACA9B" w14:textId="77777777" w:rsidR="00795656" w:rsidRDefault="008667DA" w:rsidP="00795656">
      <w:pPr>
        <w:pStyle w:val="Normalnumbered"/>
        <w:ind w:left="360"/>
        <w:contextualSpacing/>
        <w:rPr>
          <w:rFonts w:ascii="Calibri" w:hAnsi="Calibri" w:cs="Arial"/>
          <w:bCs/>
          <w:sz w:val="20"/>
        </w:rPr>
      </w:pPr>
      <w:r w:rsidRPr="004B5145">
        <w:rPr>
          <w:rStyle w:val="SubtleReference"/>
          <w:rFonts w:asciiTheme="minorHAnsi" w:hAnsiTheme="minorHAnsi" w:cstheme="minorHAnsi"/>
          <w:b/>
          <w:szCs w:val="28"/>
        </w:rPr>
        <w:t>Smartwork5 Lecture Homework</w:t>
      </w:r>
      <w:r>
        <w:rPr>
          <w:rStyle w:val="SubtleReference"/>
          <w:rFonts w:cs="Arial"/>
          <w:b/>
          <w:szCs w:val="28"/>
        </w:rPr>
        <w:t>:</w:t>
      </w:r>
      <w:r w:rsidRPr="00EB55F7">
        <w:rPr>
          <w:rFonts w:ascii="Calibri" w:hAnsi="Calibri" w:cs="Arial"/>
          <w:bCs/>
          <w:sz w:val="20"/>
        </w:rPr>
        <w:t xml:space="preserve"> </w:t>
      </w:r>
      <w:r w:rsidRPr="00AB3C21">
        <w:rPr>
          <w:rFonts w:ascii="Calibri" w:hAnsi="Calibri" w:cs="Arial"/>
          <w:bCs/>
          <w:sz w:val="20"/>
        </w:rPr>
        <w:t xml:space="preserve">To begin the online lecture activity, click the Smartwork5 Chapter 1 homework link and you will be asked to register for the </w:t>
      </w:r>
      <w:proofErr w:type="spellStart"/>
      <w:r w:rsidRPr="00AB3C21">
        <w:rPr>
          <w:rFonts w:ascii="Calibri" w:hAnsi="Calibri" w:cs="Arial"/>
          <w:bCs/>
          <w:sz w:val="20"/>
        </w:rPr>
        <w:t>Smartworks</w:t>
      </w:r>
      <w:proofErr w:type="spellEnd"/>
      <w:r w:rsidR="00F47387">
        <w:rPr>
          <w:rFonts w:ascii="Calibri" w:hAnsi="Calibri" w:cs="Arial"/>
          <w:bCs/>
          <w:sz w:val="20"/>
        </w:rPr>
        <w:t xml:space="preserve"> 5</w:t>
      </w:r>
      <w:r w:rsidRPr="00AB3C21">
        <w:rPr>
          <w:rFonts w:ascii="Calibri" w:hAnsi="Calibri" w:cs="Arial"/>
          <w:bCs/>
          <w:sz w:val="20"/>
        </w:rPr>
        <w:t>. Once you register and sign in, you should be able to work on the online activity.</w:t>
      </w:r>
      <w:r w:rsidR="00F207CE">
        <w:rPr>
          <w:rFonts w:ascii="Calibri" w:hAnsi="Calibri" w:cs="Arial"/>
          <w:bCs/>
          <w:sz w:val="20"/>
        </w:rPr>
        <w:t xml:space="preserve"> </w:t>
      </w:r>
    </w:p>
    <w:p w14:paraId="0CA92D0D" w14:textId="6E808066" w:rsidR="008667DA" w:rsidRDefault="008667DA" w:rsidP="00795656">
      <w:pPr>
        <w:pStyle w:val="Normalnumbered"/>
        <w:ind w:left="360"/>
        <w:contextualSpacing/>
        <w:rPr>
          <w:rFonts w:ascii="Calibri" w:hAnsi="Calibri" w:cs="Arial"/>
          <w:bCs/>
          <w:sz w:val="20"/>
        </w:rPr>
      </w:pPr>
      <w:r>
        <w:rPr>
          <w:rFonts w:ascii="Calibri" w:hAnsi="Calibri" w:cs="Arial"/>
          <w:bCs/>
          <w:sz w:val="20"/>
        </w:rPr>
        <w:t xml:space="preserve">Please </w:t>
      </w:r>
      <w:r w:rsidRPr="00EB55F7">
        <w:rPr>
          <w:rFonts w:ascii="Calibri" w:hAnsi="Calibri" w:cs="Arial"/>
          <w:bCs/>
          <w:sz w:val="20"/>
        </w:rPr>
        <w:t>follow the steps i</w:t>
      </w:r>
      <w:r>
        <w:rPr>
          <w:rFonts w:ascii="Calibri" w:hAnsi="Calibri" w:cs="Arial"/>
          <w:bCs/>
          <w:sz w:val="20"/>
        </w:rPr>
        <w:t xml:space="preserve">n this video: </w:t>
      </w:r>
      <w:hyperlink r:id="rId13" w:history="1">
        <w:r w:rsidRPr="00504E8E">
          <w:rPr>
            <w:rStyle w:val="Hyperlink"/>
            <w:rFonts w:ascii="Calibri" w:hAnsi="Calibri" w:cs="Arial"/>
            <w:bCs/>
            <w:sz w:val="20"/>
          </w:rPr>
          <w:t>https://youtu.be/hKIkc5_Gmh8</w:t>
        </w:r>
      </w:hyperlink>
      <w:r>
        <w:rPr>
          <w:rFonts w:ascii="Calibri" w:hAnsi="Calibri" w:cs="Arial"/>
          <w:bCs/>
          <w:sz w:val="20"/>
        </w:rPr>
        <w:t xml:space="preserve">. </w:t>
      </w:r>
      <w:r w:rsidRPr="00EB55F7">
        <w:rPr>
          <w:rFonts w:ascii="Calibri" w:hAnsi="Calibri" w:cs="Arial"/>
          <w:bCs/>
          <w:sz w:val="20"/>
        </w:rPr>
        <w:t>If you have questions about how to use Smartwork</w:t>
      </w:r>
      <w:r>
        <w:rPr>
          <w:rFonts w:ascii="Calibri" w:hAnsi="Calibri" w:cs="Arial"/>
          <w:bCs/>
          <w:sz w:val="20"/>
        </w:rPr>
        <w:t>5</w:t>
      </w:r>
      <w:r w:rsidRPr="00EB55F7">
        <w:rPr>
          <w:rFonts w:ascii="Calibri" w:hAnsi="Calibri" w:cs="Arial"/>
          <w:bCs/>
          <w:sz w:val="20"/>
        </w:rPr>
        <w:t>, such as which browser to use, where to see your grade, or how to answer questions, you can view help</w:t>
      </w:r>
      <w:r w:rsidR="000F4314">
        <w:rPr>
          <w:rFonts w:ascii="Calibri" w:hAnsi="Calibri" w:cs="Arial"/>
          <w:bCs/>
          <w:sz w:val="20"/>
        </w:rPr>
        <w:t xml:space="preserve"> </w:t>
      </w:r>
      <w:r w:rsidRPr="00EB55F7">
        <w:rPr>
          <w:rFonts w:ascii="Calibri" w:hAnsi="Calibri" w:cs="Arial"/>
          <w:bCs/>
          <w:sz w:val="20"/>
        </w:rPr>
        <w:t xml:space="preserve">notes with screenshots here: </w:t>
      </w:r>
      <w:hyperlink r:id="rId14" w:history="1">
        <w:r w:rsidRPr="00504E8E">
          <w:rPr>
            <w:rStyle w:val="Hyperlink"/>
            <w:rFonts w:ascii="Calibri" w:hAnsi="Calibri" w:cs="Arial"/>
            <w:bCs/>
            <w:sz w:val="20"/>
          </w:rPr>
          <w:t>http://wwnorton.knowledgeowl.com/help/smartwork5-students.</w:t>
        </w:r>
      </w:hyperlink>
      <w:r>
        <w:rPr>
          <w:rFonts w:ascii="Calibri" w:hAnsi="Calibri" w:cs="Arial"/>
          <w:bCs/>
          <w:sz w:val="20"/>
        </w:rPr>
        <w:t xml:space="preserve"> </w:t>
      </w:r>
    </w:p>
    <w:p w14:paraId="51320F4F" w14:textId="4DC253E8" w:rsidR="008667DA" w:rsidRDefault="008667DA" w:rsidP="008667DA">
      <w:pPr>
        <w:pStyle w:val="Normalnumbered"/>
        <w:ind w:left="360"/>
        <w:contextualSpacing/>
        <w:rPr>
          <w:rFonts w:ascii="Calibri" w:hAnsi="Calibri" w:cs="Arial"/>
          <w:bCs/>
          <w:sz w:val="20"/>
        </w:rPr>
      </w:pPr>
      <w:r w:rsidRPr="00EB55F7">
        <w:rPr>
          <w:rFonts w:ascii="Calibri" w:hAnsi="Calibri" w:cs="Arial"/>
          <w:bCs/>
          <w:sz w:val="20"/>
        </w:rPr>
        <w:lastRenderedPageBreak/>
        <w:t xml:space="preserve">Please note that </w:t>
      </w:r>
      <w:r>
        <w:rPr>
          <w:rFonts w:ascii="Calibri" w:hAnsi="Calibri" w:cs="Arial"/>
          <w:bCs/>
          <w:sz w:val="20"/>
        </w:rPr>
        <w:t xml:space="preserve">it </w:t>
      </w:r>
      <w:r w:rsidRPr="00EB55F7">
        <w:rPr>
          <w:rFonts w:ascii="Calibri" w:hAnsi="Calibri" w:cs="Arial"/>
          <w:bCs/>
          <w:sz w:val="20"/>
        </w:rPr>
        <w:t xml:space="preserve">can take up to </w:t>
      </w:r>
      <w:r w:rsidR="000F4314">
        <w:rPr>
          <w:rFonts w:ascii="Calibri" w:hAnsi="Calibri" w:cs="Arial"/>
          <w:bCs/>
          <w:sz w:val="20"/>
        </w:rPr>
        <w:t>48</w:t>
      </w:r>
      <w:r w:rsidRPr="00EB55F7">
        <w:rPr>
          <w:rFonts w:ascii="Calibri" w:hAnsi="Calibri" w:cs="Arial"/>
          <w:bCs/>
          <w:sz w:val="20"/>
        </w:rPr>
        <w:t xml:space="preserve"> hours for the grade that you earn in an assignment to fully report to your course gradebook.</w:t>
      </w:r>
    </w:p>
    <w:p w14:paraId="08822BC6" w14:textId="77777777" w:rsidR="008667DA" w:rsidRPr="00B95396" w:rsidRDefault="008667DA" w:rsidP="008667DA">
      <w:pPr>
        <w:pStyle w:val="Normalnumbered"/>
        <w:ind w:left="360"/>
        <w:contextualSpacing/>
        <w:rPr>
          <w:rFonts w:ascii="Calibri" w:hAnsi="Calibri" w:cs="Arial"/>
          <w:bCs/>
          <w:sz w:val="20"/>
        </w:rPr>
      </w:pPr>
      <w:r w:rsidRPr="00EB55F7">
        <w:rPr>
          <w:rFonts w:ascii="Calibri" w:hAnsi="Calibri" w:cs="Arial"/>
          <w:bCs/>
          <w:sz w:val="20"/>
        </w:rPr>
        <w:t>If you have any questions about your grades contact Norton support at support.wwnorton.com and include the name of the assignment and your instructor’s name</w:t>
      </w:r>
      <w:r>
        <w:rPr>
          <w:rFonts w:ascii="Calibri" w:hAnsi="Calibri" w:cs="Arial"/>
          <w:bCs/>
          <w:sz w:val="20"/>
        </w:rPr>
        <w:t xml:space="preserve">. </w:t>
      </w:r>
    </w:p>
    <w:p w14:paraId="3DD47B8B" w14:textId="77777777" w:rsidR="008667DA" w:rsidRPr="00C374EA" w:rsidRDefault="008667DA" w:rsidP="008667DA">
      <w:pPr>
        <w:ind w:left="1080"/>
        <w:rPr>
          <w:rFonts w:asciiTheme="minorHAnsi" w:hAnsiTheme="minorHAnsi" w:cstheme="minorHAnsi"/>
          <w:bCs/>
          <w:sz w:val="20"/>
        </w:rPr>
      </w:pPr>
    </w:p>
    <w:p w14:paraId="69070E56" w14:textId="77777777" w:rsidR="008667DA" w:rsidRPr="00C374EA" w:rsidRDefault="008667DA" w:rsidP="008667DA">
      <w:pPr>
        <w:rPr>
          <w:rFonts w:asciiTheme="minorHAnsi" w:hAnsiTheme="minorHAnsi" w:cstheme="minorHAnsi"/>
          <w:b/>
          <w:sz w:val="20"/>
          <w:u w:val="single"/>
        </w:rPr>
      </w:pPr>
      <w:r w:rsidRPr="00C374EA">
        <w:rPr>
          <w:rStyle w:val="SubtleReference"/>
          <w:rFonts w:asciiTheme="minorHAnsi" w:hAnsiTheme="minorHAnsi" w:cstheme="minorHAnsi"/>
          <w:b/>
          <w:color w:val="000000"/>
          <w:szCs w:val="28"/>
        </w:rPr>
        <w:t xml:space="preserve">Performance Evaluation </w:t>
      </w:r>
    </w:p>
    <w:p w14:paraId="4EBDE54A" w14:textId="77777777" w:rsidR="008667DA" w:rsidRPr="00C374EA" w:rsidRDefault="008667DA" w:rsidP="008667DA">
      <w:pPr>
        <w:rPr>
          <w:rFonts w:asciiTheme="minorHAnsi" w:hAnsiTheme="minorHAnsi" w:cstheme="minorHAnsi"/>
          <w:b/>
          <w:sz w:val="20"/>
        </w:rPr>
      </w:pPr>
      <w:r w:rsidRPr="00C374EA">
        <w:rPr>
          <w:rFonts w:asciiTheme="minorHAnsi" w:hAnsiTheme="minorHAnsi" w:cstheme="minorHAnsi"/>
          <w:b/>
          <w:sz w:val="20"/>
          <w:u w:val="single"/>
        </w:rPr>
        <w:t>Lecture</w:t>
      </w:r>
      <w:r w:rsidRPr="00C374EA">
        <w:rPr>
          <w:rFonts w:asciiTheme="minorHAnsi" w:hAnsiTheme="minorHAnsi" w:cstheme="minorHAnsi"/>
          <w:b/>
          <w:sz w:val="20"/>
        </w:rPr>
        <w:t>:</w:t>
      </w:r>
      <w:r w:rsidRPr="00C374EA">
        <w:rPr>
          <w:rFonts w:asciiTheme="minorHAnsi" w:hAnsiTheme="minorHAnsi" w:cstheme="minorHAnsi"/>
          <w:b/>
          <w:sz w:val="20"/>
        </w:rPr>
        <w:tab/>
        <w:t>500 points</w:t>
      </w:r>
    </w:p>
    <w:p w14:paraId="66121EDF" w14:textId="0A5A7830" w:rsidR="008667DA" w:rsidRPr="00C374EA" w:rsidRDefault="00C374EA" w:rsidP="008667DA">
      <w:pPr>
        <w:ind w:left="720"/>
        <w:rPr>
          <w:rFonts w:asciiTheme="minorHAnsi" w:hAnsiTheme="minorHAnsi" w:cstheme="minorHAnsi"/>
          <w:sz w:val="20"/>
        </w:rPr>
      </w:pPr>
      <w:r w:rsidRPr="00C374EA">
        <w:rPr>
          <w:rFonts w:asciiTheme="minorHAnsi" w:hAnsiTheme="minorHAnsi" w:cstheme="minorHAnsi"/>
          <w:sz w:val="20"/>
        </w:rPr>
        <w:t xml:space="preserve"> 1</w:t>
      </w:r>
      <w:r w:rsidR="006C634C">
        <w:rPr>
          <w:rFonts w:asciiTheme="minorHAnsi" w:hAnsiTheme="minorHAnsi" w:cstheme="minorHAnsi"/>
          <w:sz w:val="20"/>
        </w:rPr>
        <w:t>2</w:t>
      </w:r>
      <w:r w:rsidR="008667DA" w:rsidRPr="00C374EA">
        <w:rPr>
          <w:rFonts w:asciiTheme="minorHAnsi" w:hAnsiTheme="minorHAnsi" w:cstheme="minorHAnsi"/>
          <w:sz w:val="20"/>
        </w:rPr>
        <w:t xml:space="preserve">0   </w:t>
      </w:r>
      <w:r w:rsidR="008667DA" w:rsidRPr="00C374EA">
        <w:rPr>
          <w:rFonts w:asciiTheme="minorHAnsi" w:hAnsiTheme="minorHAnsi" w:cstheme="minorHAnsi"/>
          <w:sz w:val="20"/>
        </w:rPr>
        <w:tab/>
        <w:t xml:space="preserve">Smartwork5 Homework </w:t>
      </w:r>
    </w:p>
    <w:p w14:paraId="60374CCB" w14:textId="58609480" w:rsidR="008667DA" w:rsidRPr="00C374EA" w:rsidRDefault="008667DA" w:rsidP="008667DA">
      <w:pPr>
        <w:ind w:left="1440" w:hanging="720"/>
        <w:rPr>
          <w:rFonts w:asciiTheme="minorHAnsi" w:hAnsiTheme="minorHAnsi" w:cstheme="minorHAnsi"/>
          <w:sz w:val="20"/>
        </w:rPr>
      </w:pPr>
      <w:r w:rsidRPr="00C374EA">
        <w:rPr>
          <w:rFonts w:asciiTheme="minorHAnsi" w:hAnsiTheme="minorHAnsi" w:cstheme="minorHAnsi"/>
          <w:sz w:val="20"/>
        </w:rPr>
        <w:t xml:space="preserve">  </w:t>
      </w:r>
      <w:r w:rsidR="006C634C">
        <w:rPr>
          <w:rFonts w:asciiTheme="minorHAnsi" w:hAnsiTheme="minorHAnsi" w:cstheme="minorHAnsi"/>
          <w:sz w:val="20"/>
        </w:rPr>
        <w:t>2</w:t>
      </w:r>
      <w:r w:rsidR="00C374EA" w:rsidRPr="00C374EA">
        <w:rPr>
          <w:rFonts w:asciiTheme="minorHAnsi" w:hAnsiTheme="minorHAnsi" w:cstheme="minorHAnsi"/>
          <w:sz w:val="20"/>
        </w:rPr>
        <w:t>0</w:t>
      </w:r>
      <w:r w:rsidRPr="00C374EA">
        <w:rPr>
          <w:rFonts w:asciiTheme="minorHAnsi" w:hAnsiTheme="minorHAnsi" w:cstheme="minorHAnsi"/>
          <w:sz w:val="20"/>
        </w:rPr>
        <w:t xml:space="preserve"> </w:t>
      </w:r>
      <w:r w:rsidRPr="00C374EA">
        <w:rPr>
          <w:rFonts w:asciiTheme="minorHAnsi" w:hAnsiTheme="minorHAnsi" w:cstheme="minorHAnsi"/>
          <w:sz w:val="20"/>
        </w:rPr>
        <w:tab/>
      </w:r>
      <w:r w:rsidR="006C634C" w:rsidRPr="006C634C">
        <w:rPr>
          <w:rFonts w:asciiTheme="minorHAnsi" w:hAnsiTheme="minorHAnsi" w:cstheme="minorHAnsi"/>
          <w:sz w:val="20"/>
          <w:szCs w:val="20"/>
        </w:rPr>
        <w:t>Case study (EVLIS)</w:t>
      </w:r>
    </w:p>
    <w:p w14:paraId="4489E448" w14:textId="69E84A81" w:rsidR="008667DA" w:rsidRPr="00C374EA" w:rsidRDefault="008667DA" w:rsidP="008667DA">
      <w:pPr>
        <w:ind w:left="1440" w:hanging="720"/>
        <w:rPr>
          <w:rFonts w:asciiTheme="minorHAnsi" w:hAnsiTheme="minorHAnsi" w:cstheme="minorHAnsi"/>
          <w:sz w:val="20"/>
        </w:rPr>
      </w:pPr>
      <w:r w:rsidRPr="00C374EA">
        <w:rPr>
          <w:rFonts w:asciiTheme="minorHAnsi" w:hAnsiTheme="minorHAnsi" w:cstheme="minorHAnsi"/>
          <w:sz w:val="20"/>
        </w:rPr>
        <w:t xml:space="preserve">  1</w:t>
      </w:r>
      <w:r w:rsidR="00C374EA" w:rsidRPr="00C374EA">
        <w:rPr>
          <w:rFonts w:asciiTheme="minorHAnsi" w:hAnsiTheme="minorHAnsi" w:cstheme="minorHAnsi"/>
          <w:sz w:val="20"/>
        </w:rPr>
        <w:t>0</w:t>
      </w:r>
      <w:r w:rsidRPr="00C374EA">
        <w:rPr>
          <w:rFonts w:asciiTheme="minorHAnsi" w:hAnsiTheme="minorHAnsi" w:cstheme="minorHAnsi"/>
          <w:sz w:val="20"/>
        </w:rPr>
        <w:t xml:space="preserve">   </w:t>
      </w:r>
      <w:r w:rsidR="00C374EA" w:rsidRPr="00C374EA">
        <w:rPr>
          <w:rFonts w:asciiTheme="minorHAnsi" w:hAnsiTheme="minorHAnsi" w:cstheme="minorHAnsi"/>
          <w:sz w:val="20"/>
        </w:rPr>
        <w:tab/>
      </w:r>
      <w:r w:rsidRPr="00C374EA">
        <w:rPr>
          <w:rFonts w:asciiTheme="minorHAnsi" w:hAnsiTheme="minorHAnsi" w:cstheme="minorHAnsi"/>
          <w:sz w:val="20"/>
        </w:rPr>
        <w:t xml:space="preserve">Symbiosis </w:t>
      </w:r>
      <w:r w:rsidR="00237AE2">
        <w:rPr>
          <w:rFonts w:asciiTheme="minorHAnsi" w:hAnsiTheme="minorHAnsi" w:cstheme="minorHAnsi"/>
          <w:sz w:val="20"/>
        </w:rPr>
        <w:t>report</w:t>
      </w:r>
    </w:p>
    <w:p w14:paraId="79078481" w14:textId="77777777" w:rsidR="008667DA" w:rsidRPr="00C374EA" w:rsidRDefault="008667DA" w:rsidP="008667DA">
      <w:pPr>
        <w:ind w:left="720"/>
        <w:rPr>
          <w:rFonts w:asciiTheme="minorHAnsi" w:hAnsiTheme="minorHAnsi" w:cstheme="minorHAnsi"/>
          <w:sz w:val="20"/>
        </w:rPr>
      </w:pPr>
      <w:r w:rsidRPr="00C374EA">
        <w:rPr>
          <w:rFonts w:asciiTheme="minorHAnsi" w:hAnsiTheme="minorHAnsi" w:cstheme="minorHAnsi"/>
          <w:sz w:val="20"/>
        </w:rPr>
        <w:t xml:space="preserve"> 100   </w:t>
      </w:r>
      <w:r w:rsidRPr="00C374EA">
        <w:rPr>
          <w:rFonts w:asciiTheme="minorHAnsi" w:hAnsiTheme="minorHAnsi" w:cstheme="minorHAnsi"/>
          <w:sz w:val="20"/>
        </w:rPr>
        <w:tab/>
        <w:t xml:space="preserve">Exam 1 (Bring Scantron </w:t>
      </w:r>
      <w:r w:rsidRPr="00C374EA">
        <w:rPr>
          <w:rFonts w:asciiTheme="minorHAnsi" w:hAnsiTheme="minorHAnsi" w:cstheme="minorHAnsi"/>
          <w:bCs/>
          <w:sz w:val="20"/>
        </w:rPr>
        <w:t>Form No: 882-E</w:t>
      </w:r>
      <w:r w:rsidRPr="00C374EA">
        <w:rPr>
          <w:rFonts w:asciiTheme="minorHAnsi" w:hAnsiTheme="minorHAnsi" w:cstheme="minorHAnsi"/>
          <w:sz w:val="20"/>
        </w:rPr>
        <w:t>)</w:t>
      </w:r>
    </w:p>
    <w:p w14:paraId="30734DB6" w14:textId="77777777" w:rsidR="008667DA" w:rsidRPr="00C374EA" w:rsidRDefault="008667DA" w:rsidP="008667DA">
      <w:pPr>
        <w:ind w:left="720"/>
        <w:rPr>
          <w:rFonts w:asciiTheme="minorHAnsi" w:hAnsiTheme="minorHAnsi" w:cstheme="minorHAnsi"/>
          <w:sz w:val="20"/>
        </w:rPr>
      </w:pPr>
      <w:r w:rsidRPr="00C374EA">
        <w:rPr>
          <w:rFonts w:asciiTheme="minorHAnsi" w:hAnsiTheme="minorHAnsi" w:cstheme="minorHAnsi"/>
          <w:sz w:val="20"/>
        </w:rPr>
        <w:t xml:space="preserve"> 100   </w:t>
      </w:r>
      <w:r w:rsidRPr="00C374EA">
        <w:rPr>
          <w:rFonts w:asciiTheme="minorHAnsi" w:hAnsiTheme="minorHAnsi" w:cstheme="minorHAnsi"/>
          <w:sz w:val="20"/>
        </w:rPr>
        <w:tab/>
        <w:t xml:space="preserve">Exam 2 (Bring Scantron </w:t>
      </w:r>
      <w:r w:rsidRPr="00C374EA">
        <w:rPr>
          <w:rFonts w:asciiTheme="minorHAnsi" w:hAnsiTheme="minorHAnsi" w:cstheme="minorHAnsi"/>
          <w:bCs/>
          <w:sz w:val="20"/>
        </w:rPr>
        <w:t>Form No: 882-E</w:t>
      </w:r>
      <w:r w:rsidRPr="00C374EA">
        <w:rPr>
          <w:rFonts w:asciiTheme="minorHAnsi" w:hAnsiTheme="minorHAnsi" w:cstheme="minorHAnsi"/>
          <w:sz w:val="20"/>
        </w:rPr>
        <w:t>)</w:t>
      </w:r>
    </w:p>
    <w:p w14:paraId="52791AE7" w14:textId="77777777" w:rsidR="008667DA" w:rsidRPr="00C374EA" w:rsidRDefault="008667DA" w:rsidP="008667DA">
      <w:pPr>
        <w:ind w:left="720"/>
        <w:rPr>
          <w:rFonts w:asciiTheme="minorHAnsi" w:hAnsiTheme="minorHAnsi" w:cstheme="minorHAnsi"/>
          <w:sz w:val="20"/>
        </w:rPr>
      </w:pPr>
      <w:r w:rsidRPr="00C374EA">
        <w:rPr>
          <w:rFonts w:asciiTheme="minorHAnsi" w:hAnsiTheme="minorHAnsi" w:cstheme="minorHAnsi"/>
          <w:sz w:val="20"/>
        </w:rPr>
        <w:t xml:space="preserve"> 150   </w:t>
      </w:r>
      <w:r w:rsidRPr="00C374EA">
        <w:rPr>
          <w:rFonts w:asciiTheme="minorHAnsi" w:hAnsiTheme="minorHAnsi" w:cstheme="minorHAnsi"/>
          <w:sz w:val="20"/>
        </w:rPr>
        <w:tab/>
        <w:t xml:space="preserve">Final (comprehensive) Examination (Bring Scantron </w:t>
      </w:r>
      <w:r w:rsidRPr="00C374EA">
        <w:rPr>
          <w:rFonts w:asciiTheme="minorHAnsi" w:hAnsiTheme="minorHAnsi" w:cstheme="minorHAnsi"/>
          <w:bCs/>
          <w:sz w:val="20"/>
        </w:rPr>
        <w:t>Form No: 882-E</w:t>
      </w:r>
      <w:r w:rsidRPr="00C374EA">
        <w:rPr>
          <w:rFonts w:asciiTheme="minorHAnsi" w:hAnsiTheme="minorHAnsi" w:cstheme="minorHAnsi"/>
          <w:sz w:val="20"/>
        </w:rPr>
        <w:t>)</w:t>
      </w:r>
    </w:p>
    <w:p w14:paraId="0B09FD51" w14:textId="77777777" w:rsidR="008667DA" w:rsidRPr="00C374EA" w:rsidRDefault="008667DA" w:rsidP="008667DA">
      <w:pPr>
        <w:rPr>
          <w:rFonts w:asciiTheme="minorHAnsi" w:hAnsiTheme="minorHAnsi" w:cstheme="minorHAnsi"/>
          <w:b/>
          <w:sz w:val="20"/>
          <w:u w:val="single"/>
        </w:rPr>
      </w:pPr>
    </w:p>
    <w:p w14:paraId="1947C766" w14:textId="77777777" w:rsidR="008667DA" w:rsidRPr="00C374EA" w:rsidRDefault="008667DA" w:rsidP="008667DA">
      <w:pPr>
        <w:rPr>
          <w:rFonts w:asciiTheme="minorHAnsi" w:hAnsiTheme="minorHAnsi" w:cstheme="minorHAnsi"/>
          <w:b/>
          <w:sz w:val="20"/>
        </w:rPr>
      </w:pPr>
      <w:r w:rsidRPr="00C374EA">
        <w:rPr>
          <w:rFonts w:asciiTheme="minorHAnsi" w:hAnsiTheme="minorHAnsi" w:cstheme="minorHAnsi"/>
          <w:b/>
          <w:sz w:val="20"/>
          <w:u w:val="single"/>
        </w:rPr>
        <w:t>Laboratory</w:t>
      </w:r>
      <w:r w:rsidRPr="00C374EA">
        <w:rPr>
          <w:rFonts w:asciiTheme="minorHAnsi" w:hAnsiTheme="minorHAnsi" w:cstheme="minorHAnsi"/>
          <w:b/>
          <w:sz w:val="20"/>
        </w:rPr>
        <w:t>:</w:t>
      </w:r>
      <w:r w:rsidRPr="00C374EA">
        <w:rPr>
          <w:rFonts w:asciiTheme="minorHAnsi" w:hAnsiTheme="minorHAnsi" w:cstheme="minorHAnsi"/>
          <w:b/>
          <w:sz w:val="20"/>
        </w:rPr>
        <w:tab/>
        <w:t>350 points</w:t>
      </w:r>
    </w:p>
    <w:p w14:paraId="71B945A8" w14:textId="0078FA76" w:rsidR="008667DA" w:rsidRPr="00C374EA" w:rsidRDefault="008667DA" w:rsidP="008667DA">
      <w:pPr>
        <w:ind w:left="720"/>
        <w:rPr>
          <w:rFonts w:asciiTheme="minorHAnsi" w:hAnsiTheme="minorHAnsi" w:cstheme="minorHAnsi"/>
          <w:sz w:val="20"/>
        </w:rPr>
      </w:pPr>
      <w:r w:rsidRPr="00C374EA">
        <w:rPr>
          <w:rFonts w:asciiTheme="minorHAnsi" w:hAnsiTheme="minorHAnsi" w:cstheme="minorHAnsi"/>
          <w:sz w:val="20"/>
        </w:rPr>
        <w:t xml:space="preserve"> 100 </w:t>
      </w:r>
      <w:r w:rsidRPr="00C374EA">
        <w:rPr>
          <w:rFonts w:asciiTheme="minorHAnsi" w:hAnsiTheme="minorHAnsi" w:cstheme="minorHAnsi"/>
          <w:sz w:val="20"/>
        </w:rPr>
        <w:tab/>
        <w:t>Online P</w:t>
      </w:r>
      <w:r w:rsidR="00C513D6">
        <w:rPr>
          <w:rFonts w:asciiTheme="minorHAnsi" w:hAnsiTheme="minorHAnsi" w:cstheme="minorHAnsi"/>
          <w:sz w:val="20"/>
        </w:rPr>
        <w:t>re</w:t>
      </w:r>
      <w:r w:rsidR="00517C54">
        <w:rPr>
          <w:rFonts w:asciiTheme="minorHAnsi" w:hAnsiTheme="minorHAnsi" w:cstheme="minorHAnsi"/>
          <w:sz w:val="20"/>
        </w:rPr>
        <w:t>-</w:t>
      </w:r>
      <w:r w:rsidRPr="00C374EA">
        <w:rPr>
          <w:rFonts w:asciiTheme="minorHAnsi" w:hAnsiTheme="minorHAnsi" w:cstheme="minorHAnsi"/>
          <w:sz w:val="20"/>
        </w:rPr>
        <w:t xml:space="preserve">Lab Quizzes </w:t>
      </w:r>
    </w:p>
    <w:p w14:paraId="6BB2214F" w14:textId="4778B5D8" w:rsidR="008667DA" w:rsidRPr="00C374EA" w:rsidRDefault="004B5145" w:rsidP="00BB7B65">
      <w:pPr>
        <w:ind w:left="1200" w:hanging="480"/>
        <w:rPr>
          <w:rFonts w:asciiTheme="minorHAnsi" w:hAnsiTheme="minorHAnsi" w:cstheme="minorHAnsi"/>
          <w:sz w:val="20"/>
        </w:rPr>
      </w:pPr>
      <w:r w:rsidRPr="00C374EA">
        <w:rPr>
          <w:rFonts w:asciiTheme="minorHAnsi" w:hAnsiTheme="minorHAnsi" w:cstheme="minorHAnsi"/>
          <w:sz w:val="20"/>
        </w:rPr>
        <w:t xml:space="preserve">  6</w:t>
      </w:r>
      <w:r w:rsidR="008667DA" w:rsidRPr="00C374EA">
        <w:rPr>
          <w:rFonts w:asciiTheme="minorHAnsi" w:hAnsiTheme="minorHAnsi" w:cstheme="minorHAnsi"/>
          <w:sz w:val="20"/>
        </w:rPr>
        <w:t>0</w:t>
      </w:r>
      <w:r w:rsidR="008667DA" w:rsidRPr="00C374EA">
        <w:rPr>
          <w:rFonts w:asciiTheme="minorHAnsi" w:hAnsiTheme="minorHAnsi" w:cstheme="minorHAnsi"/>
          <w:sz w:val="20"/>
        </w:rPr>
        <w:tab/>
      </w:r>
      <w:r w:rsidR="00BB7B65">
        <w:rPr>
          <w:rFonts w:asciiTheme="minorHAnsi" w:hAnsiTheme="minorHAnsi" w:cstheme="minorHAnsi"/>
          <w:sz w:val="20"/>
        </w:rPr>
        <w:t xml:space="preserve">    </w:t>
      </w:r>
      <w:r w:rsidR="00905D5D">
        <w:rPr>
          <w:rFonts w:asciiTheme="minorHAnsi" w:hAnsiTheme="minorHAnsi" w:cstheme="minorHAnsi"/>
          <w:sz w:val="20"/>
        </w:rPr>
        <w:t xml:space="preserve"> </w:t>
      </w:r>
      <w:r w:rsidRPr="00C374EA">
        <w:rPr>
          <w:rFonts w:asciiTheme="minorHAnsi" w:hAnsiTheme="minorHAnsi" w:cstheme="minorHAnsi"/>
          <w:sz w:val="20"/>
        </w:rPr>
        <w:t>Formal Laboratory Report (2 X 30 pts,</w:t>
      </w:r>
      <w:r w:rsidR="008667DA" w:rsidRPr="00C374EA">
        <w:rPr>
          <w:rFonts w:asciiTheme="minorHAnsi" w:hAnsiTheme="minorHAnsi" w:cstheme="minorHAnsi"/>
          <w:sz w:val="20"/>
        </w:rPr>
        <w:t xml:space="preserve"> Bacterial Growth Curve, Bacterial Identification)</w:t>
      </w:r>
    </w:p>
    <w:p w14:paraId="2BB4C777" w14:textId="0418D38F" w:rsidR="008667DA" w:rsidRPr="00C374EA" w:rsidRDefault="008667DA" w:rsidP="008667DA">
      <w:pPr>
        <w:tabs>
          <w:tab w:val="left" w:pos="1440"/>
        </w:tabs>
        <w:ind w:left="720"/>
        <w:rPr>
          <w:rFonts w:asciiTheme="minorHAnsi" w:hAnsiTheme="minorHAnsi" w:cstheme="minorHAnsi"/>
          <w:sz w:val="20"/>
        </w:rPr>
      </w:pPr>
      <w:r w:rsidRPr="00C374EA">
        <w:rPr>
          <w:rFonts w:asciiTheme="minorHAnsi" w:hAnsiTheme="minorHAnsi" w:cstheme="minorHAnsi"/>
          <w:sz w:val="20"/>
        </w:rPr>
        <w:t xml:space="preserve">  </w:t>
      </w:r>
      <w:r w:rsidR="004B5145" w:rsidRPr="00C374EA">
        <w:rPr>
          <w:rFonts w:asciiTheme="minorHAnsi" w:hAnsiTheme="minorHAnsi" w:cstheme="minorHAnsi"/>
          <w:sz w:val="20"/>
        </w:rPr>
        <w:t>10</w:t>
      </w:r>
      <w:r w:rsidR="00426302">
        <w:rPr>
          <w:rFonts w:asciiTheme="minorHAnsi" w:hAnsiTheme="minorHAnsi" w:cstheme="minorHAnsi"/>
          <w:sz w:val="20"/>
        </w:rPr>
        <w:t xml:space="preserve">    </w:t>
      </w:r>
      <w:r w:rsidR="00905D5D">
        <w:rPr>
          <w:rFonts w:asciiTheme="minorHAnsi" w:hAnsiTheme="minorHAnsi" w:cstheme="minorHAnsi"/>
          <w:sz w:val="20"/>
        </w:rPr>
        <w:t xml:space="preserve">     </w:t>
      </w:r>
      <w:r w:rsidR="004B5145" w:rsidRPr="00C374EA">
        <w:rPr>
          <w:rFonts w:asciiTheme="minorHAnsi" w:hAnsiTheme="minorHAnsi" w:cstheme="minorHAnsi"/>
          <w:sz w:val="20"/>
        </w:rPr>
        <w:t xml:space="preserve">Microbiome </w:t>
      </w:r>
      <w:r w:rsidR="00B82909">
        <w:rPr>
          <w:rFonts w:asciiTheme="minorHAnsi" w:hAnsiTheme="minorHAnsi" w:cstheme="minorHAnsi"/>
          <w:sz w:val="20"/>
        </w:rPr>
        <w:t>assignment</w:t>
      </w:r>
    </w:p>
    <w:p w14:paraId="5154EC22" w14:textId="4601F3A4" w:rsidR="008667DA" w:rsidRPr="00C374EA" w:rsidRDefault="004B5145" w:rsidP="004B5145">
      <w:pPr>
        <w:ind w:firstLine="720"/>
        <w:rPr>
          <w:rFonts w:asciiTheme="minorHAnsi" w:hAnsiTheme="minorHAnsi" w:cstheme="minorHAnsi"/>
          <w:sz w:val="20"/>
        </w:rPr>
      </w:pPr>
      <w:r w:rsidRPr="00C374EA">
        <w:rPr>
          <w:rFonts w:asciiTheme="minorHAnsi" w:hAnsiTheme="minorHAnsi" w:cstheme="minorHAnsi"/>
          <w:sz w:val="20"/>
        </w:rPr>
        <w:t xml:space="preserve">  </w:t>
      </w:r>
      <w:r w:rsidR="008667DA" w:rsidRPr="00C374EA">
        <w:rPr>
          <w:rFonts w:asciiTheme="minorHAnsi" w:hAnsiTheme="minorHAnsi" w:cstheme="minorHAnsi"/>
          <w:sz w:val="20"/>
        </w:rPr>
        <w:t>30</w:t>
      </w:r>
      <w:r w:rsidR="008667DA" w:rsidRPr="00C374EA">
        <w:rPr>
          <w:rFonts w:asciiTheme="minorHAnsi" w:hAnsiTheme="minorHAnsi" w:cstheme="minorHAnsi"/>
          <w:sz w:val="20"/>
        </w:rPr>
        <w:tab/>
      </w:r>
      <w:r w:rsidR="00A67388">
        <w:rPr>
          <w:rFonts w:asciiTheme="minorHAnsi" w:hAnsiTheme="minorHAnsi" w:cstheme="minorHAnsi"/>
          <w:sz w:val="20"/>
        </w:rPr>
        <w:t>Thought Question</w:t>
      </w:r>
      <w:r w:rsidR="006C634C">
        <w:rPr>
          <w:rFonts w:asciiTheme="minorHAnsi" w:hAnsiTheme="minorHAnsi" w:cstheme="minorHAnsi"/>
          <w:sz w:val="20"/>
        </w:rPr>
        <w:t>s</w:t>
      </w:r>
      <w:r w:rsidR="00A67388">
        <w:rPr>
          <w:rFonts w:asciiTheme="minorHAnsi" w:hAnsiTheme="minorHAnsi" w:cstheme="minorHAnsi"/>
          <w:sz w:val="20"/>
        </w:rPr>
        <w:t xml:space="preserve"> </w:t>
      </w:r>
      <w:r w:rsidR="006C634C">
        <w:rPr>
          <w:rFonts w:asciiTheme="minorHAnsi" w:hAnsiTheme="minorHAnsi" w:cstheme="minorHAnsi"/>
          <w:sz w:val="20"/>
        </w:rPr>
        <w:t xml:space="preserve">(Lab Manual) </w:t>
      </w:r>
      <w:r w:rsidR="00A67388">
        <w:rPr>
          <w:rFonts w:asciiTheme="minorHAnsi" w:hAnsiTheme="minorHAnsi" w:cstheme="minorHAnsi"/>
          <w:sz w:val="20"/>
        </w:rPr>
        <w:t>Check (2 pts X 15 chapters)</w:t>
      </w:r>
      <w:r w:rsidR="008667DA" w:rsidRPr="00C374EA">
        <w:rPr>
          <w:rFonts w:asciiTheme="minorHAnsi" w:hAnsiTheme="minorHAnsi" w:cstheme="minorHAnsi"/>
          <w:sz w:val="20"/>
        </w:rPr>
        <w:t xml:space="preserve"> </w:t>
      </w:r>
    </w:p>
    <w:p w14:paraId="5CB2181E" w14:textId="2E49BD63" w:rsidR="004B5145" w:rsidRPr="00C374EA" w:rsidRDefault="008667DA" w:rsidP="008667DA">
      <w:pPr>
        <w:ind w:left="720"/>
        <w:rPr>
          <w:rFonts w:asciiTheme="minorHAnsi" w:hAnsiTheme="minorHAnsi" w:cstheme="minorHAnsi"/>
          <w:sz w:val="20"/>
        </w:rPr>
      </w:pPr>
      <w:r w:rsidRPr="00C374EA">
        <w:rPr>
          <w:rFonts w:asciiTheme="minorHAnsi" w:hAnsiTheme="minorHAnsi" w:cstheme="minorHAnsi"/>
          <w:sz w:val="20"/>
        </w:rPr>
        <w:t xml:space="preserve"> </w:t>
      </w:r>
      <w:r w:rsidR="004B5145" w:rsidRPr="00C374EA">
        <w:rPr>
          <w:rFonts w:asciiTheme="minorHAnsi" w:hAnsiTheme="minorHAnsi" w:cstheme="minorHAnsi"/>
          <w:sz w:val="20"/>
        </w:rPr>
        <w:t xml:space="preserve"> 50   </w:t>
      </w:r>
      <w:r w:rsidR="004B5145" w:rsidRPr="00C374EA">
        <w:rPr>
          <w:rFonts w:asciiTheme="minorHAnsi" w:hAnsiTheme="minorHAnsi" w:cstheme="minorHAnsi"/>
          <w:sz w:val="20"/>
        </w:rPr>
        <w:tab/>
        <w:t xml:space="preserve">Lab Midterm </w:t>
      </w:r>
    </w:p>
    <w:p w14:paraId="41F3AE44" w14:textId="37540B7E" w:rsidR="008667DA" w:rsidRPr="00C374EA" w:rsidRDefault="008667DA" w:rsidP="008667DA">
      <w:pPr>
        <w:ind w:left="720"/>
        <w:rPr>
          <w:rFonts w:asciiTheme="minorHAnsi" w:hAnsiTheme="minorHAnsi" w:cstheme="minorHAnsi"/>
          <w:sz w:val="20"/>
        </w:rPr>
      </w:pPr>
      <w:r w:rsidRPr="00C374EA">
        <w:rPr>
          <w:rFonts w:asciiTheme="minorHAnsi" w:hAnsiTheme="minorHAnsi" w:cstheme="minorHAnsi"/>
          <w:sz w:val="20"/>
        </w:rPr>
        <w:t>100</w:t>
      </w:r>
      <w:r w:rsidRPr="00C374EA">
        <w:rPr>
          <w:rFonts w:asciiTheme="minorHAnsi" w:hAnsiTheme="minorHAnsi" w:cstheme="minorHAnsi"/>
          <w:sz w:val="20"/>
        </w:rPr>
        <w:tab/>
        <w:t>Comprehensive Final Examination (includes written portion and practical portion)</w:t>
      </w:r>
    </w:p>
    <w:p w14:paraId="3C713F58" w14:textId="77777777" w:rsidR="008667DA" w:rsidRPr="00C374EA" w:rsidRDefault="008667DA" w:rsidP="008667DA">
      <w:pPr>
        <w:ind w:left="720"/>
        <w:rPr>
          <w:rFonts w:asciiTheme="minorHAnsi" w:hAnsiTheme="minorHAnsi" w:cstheme="minorHAnsi"/>
          <w:sz w:val="20"/>
        </w:rPr>
      </w:pPr>
    </w:p>
    <w:p w14:paraId="5F97E83C" w14:textId="1D6D8870" w:rsidR="008667DA" w:rsidRPr="00C374EA" w:rsidRDefault="008667DA" w:rsidP="008667DA">
      <w:pPr>
        <w:rPr>
          <w:rFonts w:asciiTheme="minorHAnsi" w:hAnsiTheme="minorHAnsi" w:cstheme="minorHAnsi"/>
          <w:sz w:val="20"/>
        </w:rPr>
      </w:pPr>
      <w:r w:rsidRPr="00C374EA">
        <w:rPr>
          <w:rFonts w:asciiTheme="minorHAnsi" w:hAnsiTheme="minorHAnsi" w:cstheme="minorHAnsi"/>
          <w:sz w:val="20"/>
        </w:rPr>
        <w:t xml:space="preserve">Do not wait until the last moment to submit your work since </w:t>
      </w:r>
      <w:r w:rsidR="006C634C">
        <w:rPr>
          <w:rFonts w:asciiTheme="minorHAnsi" w:hAnsiTheme="minorHAnsi" w:cstheme="minorHAnsi"/>
          <w:sz w:val="20"/>
        </w:rPr>
        <w:t>Canvas</w:t>
      </w:r>
      <w:r w:rsidRPr="00C374EA">
        <w:rPr>
          <w:rFonts w:asciiTheme="minorHAnsi" w:hAnsiTheme="minorHAnsi" w:cstheme="minorHAnsi"/>
          <w:sz w:val="20"/>
        </w:rPr>
        <w:t xml:space="preserve"> is sometimes nonoperational. </w:t>
      </w:r>
      <w:r w:rsidRPr="00C374EA">
        <w:rPr>
          <w:rFonts w:asciiTheme="minorHAnsi" w:hAnsiTheme="minorHAnsi" w:cstheme="minorHAnsi"/>
          <w:b/>
          <w:sz w:val="20"/>
          <w:u w:val="single"/>
        </w:rPr>
        <w:t>Late work will not be accepted</w:t>
      </w:r>
      <w:r w:rsidRPr="00C374EA">
        <w:rPr>
          <w:rFonts w:asciiTheme="minorHAnsi" w:hAnsiTheme="minorHAnsi" w:cstheme="minorHAnsi"/>
          <w:b/>
          <w:sz w:val="20"/>
        </w:rPr>
        <w:t>.</w:t>
      </w:r>
    </w:p>
    <w:p w14:paraId="61B53AC2" w14:textId="77777777" w:rsidR="008667DA" w:rsidRPr="00C374EA" w:rsidRDefault="008667DA" w:rsidP="008667DA">
      <w:pPr>
        <w:rPr>
          <w:rFonts w:asciiTheme="minorHAnsi" w:hAnsiTheme="minorHAnsi" w:cstheme="minorHAnsi"/>
          <w:sz w:val="20"/>
        </w:rPr>
      </w:pPr>
    </w:p>
    <w:p w14:paraId="009C1313" w14:textId="77777777" w:rsidR="008667DA" w:rsidRPr="00C374EA" w:rsidRDefault="008667DA" w:rsidP="008667DA">
      <w:pPr>
        <w:rPr>
          <w:rFonts w:asciiTheme="minorHAnsi" w:hAnsiTheme="minorHAnsi" w:cstheme="minorHAnsi"/>
          <w:sz w:val="20"/>
          <w:u w:val="single"/>
        </w:rPr>
      </w:pPr>
      <w:r w:rsidRPr="00C374EA">
        <w:rPr>
          <w:rFonts w:asciiTheme="minorHAnsi" w:hAnsiTheme="minorHAnsi" w:cstheme="minorHAnsi"/>
          <w:b/>
          <w:sz w:val="20"/>
          <w:u w:val="single"/>
        </w:rPr>
        <w:t>Grades</w:t>
      </w:r>
      <w:r w:rsidRPr="00C374EA">
        <w:rPr>
          <w:rFonts w:asciiTheme="minorHAnsi" w:hAnsiTheme="minorHAnsi" w:cstheme="minorHAnsi"/>
          <w:sz w:val="20"/>
          <w:u w:val="single"/>
        </w:rPr>
        <w:t>:</w:t>
      </w:r>
      <w:r w:rsidRPr="00C374EA">
        <w:rPr>
          <w:rFonts w:asciiTheme="minorHAnsi" w:hAnsiTheme="minorHAnsi" w:cstheme="minorHAnsi"/>
          <w:sz w:val="20"/>
        </w:rPr>
        <w:t xml:space="preserve">   </w:t>
      </w:r>
    </w:p>
    <w:p w14:paraId="7E947745" w14:textId="77777777" w:rsidR="008667DA" w:rsidRPr="00C374EA" w:rsidRDefault="008667DA" w:rsidP="008667DA">
      <w:pPr>
        <w:pStyle w:val="Header"/>
        <w:tabs>
          <w:tab w:val="clear" w:pos="4320"/>
          <w:tab w:val="clear" w:pos="8640"/>
        </w:tabs>
        <w:rPr>
          <w:rFonts w:asciiTheme="minorHAnsi" w:hAnsiTheme="minorHAnsi" w:cstheme="minorHAnsi"/>
          <w:sz w:val="20"/>
        </w:rPr>
      </w:pPr>
      <w:r w:rsidRPr="00C374EA">
        <w:rPr>
          <w:rFonts w:asciiTheme="minorHAnsi" w:hAnsiTheme="minorHAnsi" w:cstheme="minorHAnsi"/>
          <w:sz w:val="20"/>
        </w:rPr>
        <w:t xml:space="preserve">Based on the % points achieved out of the total achievable points the students can earn: </w:t>
      </w:r>
    </w:p>
    <w:tbl>
      <w:tblPr>
        <w:tblW w:w="5079" w:type="dxa"/>
        <w:tblInd w:w="108" w:type="dxa"/>
        <w:tblLook w:val="0000" w:firstRow="0" w:lastRow="0" w:firstColumn="0" w:lastColumn="0" w:noHBand="0" w:noVBand="0"/>
      </w:tblPr>
      <w:tblGrid>
        <w:gridCol w:w="1175"/>
        <w:gridCol w:w="1224"/>
        <w:gridCol w:w="1273"/>
        <w:gridCol w:w="1407"/>
      </w:tblGrid>
      <w:tr w:rsidR="008667DA" w:rsidRPr="00C374EA" w14:paraId="4F21D82A" w14:textId="77777777" w:rsidTr="002A04ED">
        <w:trPr>
          <w:trHeight w:val="133"/>
        </w:trPr>
        <w:tc>
          <w:tcPr>
            <w:tcW w:w="1175" w:type="dxa"/>
            <w:shd w:val="clear" w:color="auto" w:fill="auto"/>
          </w:tcPr>
          <w:p w14:paraId="20B09B30"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A</w:t>
            </w:r>
          </w:p>
        </w:tc>
        <w:tc>
          <w:tcPr>
            <w:tcW w:w="1224" w:type="dxa"/>
            <w:shd w:val="clear" w:color="auto" w:fill="auto"/>
          </w:tcPr>
          <w:p w14:paraId="323E4EE3"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92 - 100%</w:t>
            </w:r>
          </w:p>
        </w:tc>
        <w:tc>
          <w:tcPr>
            <w:tcW w:w="1273" w:type="dxa"/>
            <w:shd w:val="clear" w:color="auto" w:fill="auto"/>
          </w:tcPr>
          <w:p w14:paraId="1B653B20" w14:textId="77777777" w:rsidR="008667DA" w:rsidRPr="00C374EA" w:rsidRDefault="008667DA" w:rsidP="002A04ED">
            <w:pPr>
              <w:pStyle w:val="Header"/>
              <w:ind w:firstLine="210"/>
              <w:rPr>
                <w:rFonts w:asciiTheme="minorHAnsi" w:hAnsiTheme="minorHAnsi" w:cstheme="minorHAnsi"/>
                <w:sz w:val="20"/>
              </w:rPr>
            </w:pPr>
            <w:r w:rsidRPr="00C374EA">
              <w:rPr>
                <w:rFonts w:asciiTheme="minorHAnsi" w:hAnsiTheme="minorHAnsi" w:cstheme="minorHAnsi"/>
                <w:sz w:val="20"/>
              </w:rPr>
              <w:t>C</w:t>
            </w:r>
          </w:p>
        </w:tc>
        <w:tc>
          <w:tcPr>
            <w:tcW w:w="1407" w:type="dxa"/>
            <w:shd w:val="clear" w:color="auto" w:fill="auto"/>
          </w:tcPr>
          <w:p w14:paraId="1599FA3E"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 xml:space="preserve">69% - 72% </w:t>
            </w:r>
          </w:p>
        </w:tc>
      </w:tr>
      <w:tr w:rsidR="008667DA" w:rsidRPr="00C374EA" w14:paraId="27F401CF" w14:textId="77777777" w:rsidTr="002A04ED">
        <w:trPr>
          <w:trHeight w:val="133"/>
        </w:trPr>
        <w:tc>
          <w:tcPr>
            <w:tcW w:w="1175" w:type="dxa"/>
            <w:shd w:val="clear" w:color="auto" w:fill="auto"/>
          </w:tcPr>
          <w:p w14:paraId="606EB393"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A-</w:t>
            </w:r>
          </w:p>
        </w:tc>
        <w:tc>
          <w:tcPr>
            <w:tcW w:w="1224" w:type="dxa"/>
            <w:shd w:val="clear" w:color="auto" w:fill="auto"/>
          </w:tcPr>
          <w:p w14:paraId="11EBF2F6"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88% - 91%</w:t>
            </w:r>
          </w:p>
        </w:tc>
        <w:tc>
          <w:tcPr>
            <w:tcW w:w="1273" w:type="dxa"/>
            <w:shd w:val="clear" w:color="auto" w:fill="auto"/>
          </w:tcPr>
          <w:p w14:paraId="23D471B4" w14:textId="77777777" w:rsidR="008667DA" w:rsidRPr="00C374EA" w:rsidRDefault="008667DA" w:rsidP="002A04ED">
            <w:pPr>
              <w:pStyle w:val="Header"/>
              <w:ind w:firstLine="210"/>
              <w:rPr>
                <w:rFonts w:asciiTheme="minorHAnsi" w:hAnsiTheme="minorHAnsi" w:cstheme="minorHAnsi"/>
                <w:sz w:val="20"/>
              </w:rPr>
            </w:pPr>
            <w:r w:rsidRPr="00C374EA">
              <w:rPr>
                <w:rFonts w:asciiTheme="minorHAnsi" w:hAnsiTheme="minorHAnsi" w:cstheme="minorHAnsi"/>
                <w:sz w:val="20"/>
              </w:rPr>
              <w:t>C-</w:t>
            </w:r>
          </w:p>
        </w:tc>
        <w:tc>
          <w:tcPr>
            <w:tcW w:w="1407" w:type="dxa"/>
            <w:shd w:val="clear" w:color="auto" w:fill="auto"/>
          </w:tcPr>
          <w:p w14:paraId="281AD1EC"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 xml:space="preserve">65% - 68% </w:t>
            </w:r>
          </w:p>
        </w:tc>
      </w:tr>
      <w:tr w:rsidR="008667DA" w:rsidRPr="00C374EA" w14:paraId="1ACE8082" w14:textId="77777777" w:rsidTr="002A04ED">
        <w:trPr>
          <w:trHeight w:val="133"/>
        </w:trPr>
        <w:tc>
          <w:tcPr>
            <w:tcW w:w="1175" w:type="dxa"/>
            <w:shd w:val="clear" w:color="auto" w:fill="auto"/>
          </w:tcPr>
          <w:p w14:paraId="56F62915"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B+</w:t>
            </w:r>
          </w:p>
        </w:tc>
        <w:tc>
          <w:tcPr>
            <w:tcW w:w="1224" w:type="dxa"/>
            <w:shd w:val="clear" w:color="auto" w:fill="auto"/>
          </w:tcPr>
          <w:p w14:paraId="3C92DE06"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84% - 87 %</w:t>
            </w:r>
          </w:p>
        </w:tc>
        <w:tc>
          <w:tcPr>
            <w:tcW w:w="1273" w:type="dxa"/>
            <w:shd w:val="clear" w:color="auto" w:fill="auto"/>
          </w:tcPr>
          <w:p w14:paraId="695C6C63" w14:textId="77777777" w:rsidR="008667DA" w:rsidRPr="00C374EA" w:rsidRDefault="008667DA" w:rsidP="002A04ED">
            <w:pPr>
              <w:pStyle w:val="Header"/>
              <w:ind w:firstLine="210"/>
              <w:rPr>
                <w:rFonts w:asciiTheme="minorHAnsi" w:hAnsiTheme="minorHAnsi" w:cstheme="minorHAnsi"/>
                <w:sz w:val="20"/>
              </w:rPr>
            </w:pPr>
            <w:r w:rsidRPr="00C374EA">
              <w:rPr>
                <w:rFonts w:asciiTheme="minorHAnsi" w:hAnsiTheme="minorHAnsi" w:cstheme="minorHAnsi"/>
                <w:sz w:val="20"/>
              </w:rPr>
              <w:t>D+</w:t>
            </w:r>
          </w:p>
        </w:tc>
        <w:tc>
          <w:tcPr>
            <w:tcW w:w="1407" w:type="dxa"/>
            <w:shd w:val="clear" w:color="auto" w:fill="auto"/>
          </w:tcPr>
          <w:p w14:paraId="19B6F480"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61% - 64%</w:t>
            </w:r>
          </w:p>
        </w:tc>
      </w:tr>
      <w:tr w:rsidR="008667DA" w:rsidRPr="00C374EA" w14:paraId="3DB48148" w14:textId="77777777" w:rsidTr="002A04ED">
        <w:trPr>
          <w:trHeight w:val="133"/>
        </w:trPr>
        <w:tc>
          <w:tcPr>
            <w:tcW w:w="1175" w:type="dxa"/>
            <w:shd w:val="clear" w:color="auto" w:fill="auto"/>
          </w:tcPr>
          <w:p w14:paraId="7F24C2EE"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B</w:t>
            </w:r>
          </w:p>
        </w:tc>
        <w:tc>
          <w:tcPr>
            <w:tcW w:w="1224" w:type="dxa"/>
            <w:shd w:val="clear" w:color="auto" w:fill="auto"/>
          </w:tcPr>
          <w:p w14:paraId="40571E25"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80% - 83%</w:t>
            </w:r>
          </w:p>
        </w:tc>
        <w:tc>
          <w:tcPr>
            <w:tcW w:w="1273" w:type="dxa"/>
            <w:shd w:val="clear" w:color="auto" w:fill="auto"/>
          </w:tcPr>
          <w:p w14:paraId="692C4AAE" w14:textId="184FE2FF"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 xml:space="preserve">  </w:t>
            </w:r>
            <w:r w:rsidR="00100178">
              <w:rPr>
                <w:rFonts w:asciiTheme="minorHAnsi" w:hAnsiTheme="minorHAnsi" w:cstheme="minorHAnsi"/>
                <w:sz w:val="20"/>
              </w:rPr>
              <w:t xml:space="preserve">  </w:t>
            </w:r>
            <w:r w:rsidRPr="00C374EA">
              <w:rPr>
                <w:rFonts w:asciiTheme="minorHAnsi" w:hAnsiTheme="minorHAnsi" w:cstheme="minorHAnsi"/>
                <w:sz w:val="20"/>
              </w:rPr>
              <w:t>D</w:t>
            </w:r>
          </w:p>
        </w:tc>
        <w:tc>
          <w:tcPr>
            <w:tcW w:w="1407" w:type="dxa"/>
            <w:shd w:val="clear" w:color="auto" w:fill="auto"/>
          </w:tcPr>
          <w:p w14:paraId="6339DBDC"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56% - 60%</w:t>
            </w:r>
          </w:p>
        </w:tc>
      </w:tr>
      <w:tr w:rsidR="008667DA" w:rsidRPr="00C374EA" w14:paraId="79502B00" w14:textId="77777777" w:rsidTr="002A04ED">
        <w:trPr>
          <w:trHeight w:val="133"/>
        </w:trPr>
        <w:tc>
          <w:tcPr>
            <w:tcW w:w="1175" w:type="dxa"/>
            <w:shd w:val="clear" w:color="auto" w:fill="auto"/>
          </w:tcPr>
          <w:p w14:paraId="50D07262"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B-</w:t>
            </w:r>
          </w:p>
        </w:tc>
        <w:tc>
          <w:tcPr>
            <w:tcW w:w="1224" w:type="dxa"/>
            <w:shd w:val="clear" w:color="auto" w:fill="auto"/>
          </w:tcPr>
          <w:p w14:paraId="67C10186"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76% - 79%</w:t>
            </w:r>
          </w:p>
        </w:tc>
        <w:tc>
          <w:tcPr>
            <w:tcW w:w="1273" w:type="dxa"/>
            <w:shd w:val="clear" w:color="auto" w:fill="auto"/>
          </w:tcPr>
          <w:p w14:paraId="72646F68" w14:textId="77777777" w:rsidR="008667DA" w:rsidRPr="00C374EA" w:rsidRDefault="008667DA" w:rsidP="002A04ED">
            <w:pPr>
              <w:pStyle w:val="Header"/>
              <w:ind w:firstLine="210"/>
              <w:rPr>
                <w:rFonts w:asciiTheme="minorHAnsi" w:hAnsiTheme="minorHAnsi" w:cstheme="minorHAnsi"/>
                <w:sz w:val="20"/>
              </w:rPr>
            </w:pPr>
            <w:r w:rsidRPr="00C374EA">
              <w:rPr>
                <w:rFonts w:asciiTheme="minorHAnsi" w:hAnsiTheme="minorHAnsi" w:cstheme="minorHAnsi"/>
                <w:sz w:val="20"/>
              </w:rPr>
              <w:t>D-</w:t>
            </w:r>
          </w:p>
        </w:tc>
        <w:tc>
          <w:tcPr>
            <w:tcW w:w="1407" w:type="dxa"/>
            <w:shd w:val="clear" w:color="auto" w:fill="auto"/>
          </w:tcPr>
          <w:p w14:paraId="1212E10B"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 xml:space="preserve">51% - 55% </w:t>
            </w:r>
          </w:p>
        </w:tc>
      </w:tr>
      <w:tr w:rsidR="008667DA" w:rsidRPr="00C374EA" w14:paraId="79B33B76" w14:textId="77777777" w:rsidTr="002A04ED">
        <w:trPr>
          <w:trHeight w:val="133"/>
        </w:trPr>
        <w:tc>
          <w:tcPr>
            <w:tcW w:w="1175" w:type="dxa"/>
            <w:shd w:val="clear" w:color="auto" w:fill="auto"/>
          </w:tcPr>
          <w:p w14:paraId="138E8E32"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C+</w:t>
            </w:r>
          </w:p>
        </w:tc>
        <w:tc>
          <w:tcPr>
            <w:tcW w:w="1224" w:type="dxa"/>
            <w:shd w:val="clear" w:color="auto" w:fill="auto"/>
          </w:tcPr>
          <w:p w14:paraId="5EF1DCEB"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73% - 75%</w:t>
            </w:r>
          </w:p>
        </w:tc>
        <w:tc>
          <w:tcPr>
            <w:tcW w:w="1273" w:type="dxa"/>
            <w:shd w:val="clear" w:color="auto" w:fill="auto"/>
          </w:tcPr>
          <w:p w14:paraId="7FB50B85" w14:textId="77777777" w:rsidR="008667DA" w:rsidRPr="00C374EA" w:rsidRDefault="008667DA" w:rsidP="002A04ED">
            <w:pPr>
              <w:pStyle w:val="Header"/>
              <w:ind w:firstLine="210"/>
              <w:rPr>
                <w:rFonts w:asciiTheme="minorHAnsi" w:hAnsiTheme="minorHAnsi" w:cstheme="minorHAnsi"/>
                <w:sz w:val="20"/>
              </w:rPr>
            </w:pPr>
            <w:r w:rsidRPr="00C374EA">
              <w:rPr>
                <w:rFonts w:asciiTheme="minorHAnsi" w:hAnsiTheme="minorHAnsi" w:cstheme="minorHAnsi"/>
                <w:sz w:val="20"/>
              </w:rPr>
              <w:t>F</w:t>
            </w:r>
          </w:p>
        </w:tc>
        <w:tc>
          <w:tcPr>
            <w:tcW w:w="1407" w:type="dxa"/>
            <w:shd w:val="clear" w:color="auto" w:fill="auto"/>
          </w:tcPr>
          <w:p w14:paraId="5F87D996" w14:textId="77777777" w:rsidR="008667DA" w:rsidRPr="00C374EA" w:rsidRDefault="008667DA" w:rsidP="002A04ED">
            <w:pPr>
              <w:pStyle w:val="Header"/>
              <w:rPr>
                <w:rFonts w:asciiTheme="minorHAnsi" w:hAnsiTheme="minorHAnsi" w:cstheme="minorHAnsi"/>
                <w:sz w:val="20"/>
              </w:rPr>
            </w:pPr>
            <w:r w:rsidRPr="00C374EA">
              <w:rPr>
                <w:rFonts w:asciiTheme="minorHAnsi" w:hAnsiTheme="minorHAnsi" w:cstheme="minorHAnsi"/>
                <w:sz w:val="20"/>
              </w:rPr>
              <w:t>below 50%</w:t>
            </w:r>
          </w:p>
        </w:tc>
      </w:tr>
    </w:tbl>
    <w:p w14:paraId="6BFD1440" w14:textId="77777777" w:rsidR="008667DA" w:rsidRPr="00C374EA" w:rsidRDefault="008667DA" w:rsidP="008667DA">
      <w:pPr>
        <w:pStyle w:val="Heading2"/>
        <w:rPr>
          <w:rFonts w:asciiTheme="minorHAnsi" w:hAnsiTheme="minorHAnsi" w:cstheme="minorHAnsi"/>
          <w:i w:val="0"/>
          <w:sz w:val="20"/>
          <w:szCs w:val="20"/>
        </w:rPr>
      </w:pPr>
      <w:r w:rsidRPr="00C374EA">
        <w:rPr>
          <w:rFonts w:asciiTheme="minorHAnsi" w:hAnsiTheme="minorHAnsi" w:cstheme="minorHAnsi"/>
          <w:b w:val="0"/>
          <w:bCs w:val="0"/>
          <w:i w:val="0"/>
          <w:sz w:val="20"/>
          <w:szCs w:val="20"/>
        </w:rPr>
        <w:t xml:space="preserve">In borderline cases (passing/non-passing or grade levels), participation and performance in lecture and laboratory will be considered for the final grade. </w:t>
      </w:r>
    </w:p>
    <w:p w14:paraId="66FEDB27" w14:textId="77777777" w:rsidR="008667DA" w:rsidRPr="0023718A" w:rsidRDefault="008667DA" w:rsidP="008667DA">
      <w:pPr>
        <w:rPr>
          <w:rFonts w:asciiTheme="majorHAnsi" w:hAnsiTheme="majorHAnsi" w:cs="Arial"/>
          <w:b/>
          <w:sz w:val="20"/>
          <w:u w:val="single"/>
        </w:rPr>
      </w:pPr>
    </w:p>
    <w:p w14:paraId="5A2A4367" w14:textId="77777777" w:rsidR="008667DA" w:rsidRPr="0033358B" w:rsidRDefault="008667DA" w:rsidP="008667DA">
      <w:pPr>
        <w:pStyle w:val="Normalnumbered"/>
        <w:contextualSpacing/>
        <w:rPr>
          <w:rFonts w:ascii="Calibri" w:hAnsi="Calibri" w:cs="Arial"/>
          <w:sz w:val="20"/>
        </w:rPr>
      </w:pPr>
      <w:r w:rsidRPr="00C374EA">
        <w:rPr>
          <w:rStyle w:val="SubtleReference"/>
          <w:rFonts w:asciiTheme="minorHAnsi" w:hAnsiTheme="minorHAnsi" w:cstheme="minorHAnsi"/>
          <w:b/>
          <w:szCs w:val="28"/>
        </w:rPr>
        <w:t>Drop Policy</w:t>
      </w:r>
      <w:r w:rsidRPr="0033358B">
        <w:rPr>
          <w:rFonts w:ascii="Calibri" w:hAnsi="Calibri" w:cs="Arial"/>
          <w:b/>
          <w:bCs/>
          <w:sz w:val="22"/>
        </w:rPr>
        <w:t xml:space="preserve">: </w:t>
      </w:r>
      <w:r w:rsidRPr="0033358B">
        <w:rPr>
          <w:rFonts w:ascii="Calibri" w:hAnsi="Calibri" w:cs="Arial"/>
          <w:sz w:val="20"/>
        </w:rPr>
        <w:t>The drop policy established by the university will be strictly followed. After the no record drop deadline</w:t>
      </w:r>
      <w:r w:rsidRPr="0033358B">
        <w:rPr>
          <w:rFonts w:ascii="Calibri" w:hAnsi="Calibri" w:cs="Arial"/>
          <w:b/>
          <w:sz w:val="20"/>
        </w:rPr>
        <w:t>,</w:t>
      </w:r>
      <w:r w:rsidRPr="0033358B">
        <w:rPr>
          <w:rFonts w:ascii="Calibri" w:hAnsi="Calibri" w:cs="Arial"/>
          <w:sz w:val="20"/>
        </w:rPr>
        <w:t xml:space="preserve"> students may drop a course only for “serious and compelling reasons”. Failing a course is not an acceptable reason for withdrawal. Acceptable documentation is required verifying the reason for the withdrawal. See the Schedule of Classes for information. </w:t>
      </w:r>
    </w:p>
    <w:p w14:paraId="2268B743" w14:textId="77777777" w:rsidR="008667DA" w:rsidRPr="0033358B" w:rsidRDefault="008667DA" w:rsidP="008667DA">
      <w:pPr>
        <w:widowControl w:val="0"/>
        <w:autoSpaceDE w:val="0"/>
        <w:autoSpaceDN w:val="0"/>
        <w:adjustRightInd w:val="0"/>
        <w:rPr>
          <w:rFonts w:ascii="Calibri" w:hAnsi="Calibri" w:cs="Arial"/>
          <w:color w:val="000000"/>
          <w:sz w:val="20"/>
          <w:szCs w:val="20"/>
        </w:rPr>
      </w:pPr>
      <w:r w:rsidRPr="00C374EA">
        <w:rPr>
          <w:rStyle w:val="SubtleReference"/>
          <w:rFonts w:asciiTheme="minorHAnsi" w:hAnsiTheme="minorHAnsi" w:cstheme="minorHAnsi"/>
          <w:b/>
          <w:color w:val="000000"/>
          <w:szCs w:val="28"/>
        </w:rPr>
        <w:t>Incomplete Grade Policy</w:t>
      </w:r>
      <w:r w:rsidRPr="0033358B">
        <w:rPr>
          <w:rFonts w:ascii="Calibri" w:hAnsi="Calibri" w:cs="Arial"/>
          <w:b/>
          <w:bCs/>
          <w:sz w:val="22"/>
        </w:rPr>
        <w:t xml:space="preserve">: </w:t>
      </w:r>
      <w:r w:rsidRPr="0033358B">
        <w:rPr>
          <w:rFonts w:ascii="Calibri" w:hAnsi="Calibri" w:cs="Arial"/>
          <w:color w:val="000000"/>
          <w:sz w:val="20"/>
          <w:szCs w:val="20"/>
        </w:rPr>
        <w:t xml:space="preserve">Incomplete grades can only be assigned when the majority of the coursework has been completed (essentially all work except the final exam), and the student is passing the course (grade of C or better). The submission of an Incomplete Grade Form is required. </w:t>
      </w:r>
    </w:p>
    <w:p w14:paraId="264B4DF2" w14:textId="77777777" w:rsidR="008667DA" w:rsidRPr="0033358B" w:rsidRDefault="008667DA" w:rsidP="008667DA">
      <w:pPr>
        <w:widowControl w:val="0"/>
        <w:autoSpaceDE w:val="0"/>
        <w:autoSpaceDN w:val="0"/>
        <w:adjustRightInd w:val="0"/>
        <w:rPr>
          <w:rFonts w:ascii="Arial" w:hAnsi="Arial" w:cs="Arial"/>
          <w:color w:val="000000"/>
          <w:sz w:val="22"/>
        </w:rPr>
      </w:pPr>
    </w:p>
    <w:p w14:paraId="31FA1721" w14:textId="5EB24D63" w:rsidR="008667DA" w:rsidRPr="0033358B" w:rsidRDefault="008667DA" w:rsidP="008667DA">
      <w:pPr>
        <w:pStyle w:val="Normalnumbered"/>
        <w:contextualSpacing/>
        <w:rPr>
          <w:rFonts w:ascii="Calibri" w:hAnsi="Calibri" w:cs="Arial"/>
          <w:sz w:val="20"/>
        </w:rPr>
      </w:pPr>
      <w:r w:rsidRPr="00C374EA">
        <w:rPr>
          <w:rStyle w:val="SubtleReference"/>
          <w:rFonts w:asciiTheme="minorHAnsi" w:hAnsiTheme="minorHAnsi" w:cstheme="minorHAnsi"/>
          <w:b/>
          <w:szCs w:val="28"/>
        </w:rPr>
        <w:t>Computer/Internet Requirements</w:t>
      </w:r>
      <w:r w:rsidRPr="0033358B">
        <w:rPr>
          <w:rStyle w:val="SubtleReference"/>
          <w:rFonts w:cs="Arial"/>
        </w:rPr>
        <w:t xml:space="preserve"> </w:t>
      </w:r>
      <w:r w:rsidRPr="0033358B">
        <w:rPr>
          <w:rFonts w:ascii="Calibri" w:hAnsi="Calibri" w:cs="Arial"/>
          <w:sz w:val="20"/>
        </w:rPr>
        <w:t xml:space="preserve">Students are expected to participate actively in the course using CSULA learning management system, </w:t>
      </w:r>
      <w:hyperlink r:id="rId15" w:history="1">
        <w:r w:rsidR="00C374EA" w:rsidRPr="00C374EA">
          <w:rPr>
            <w:rStyle w:val="Hyperlink"/>
            <w:rFonts w:ascii="Calibri" w:hAnsi="Calibri" w:cs="Arial"/>
            <w:b/>
            <w:bCs/>
            <w:sz w:val="20"/>
          </w:rPr>
          <w:t>Canvas</w:t>
        </w:r>
      </w:hyperlink>
      <w:r w:rsidR="00C374EA">
        <w:rPr>
          <w:rStyle w:val="Hyperlink"/>
          <w:rFonts w:ascii="Calibri" w:hAnsi="Calibri" w:cs="Arial"/>
          <w:b/>
          <w:bCs/>
          <w:sz w:val="20"/>
        </w:rPr>
        <w:t>.</w:t>
      </w:r>
      <w:r w:rsidRPr="0033358B">
        <w:rPr>
          <w:rFonts w:ascii="Calibri" w:hAnsi="Calibri" w:cs="Arial"/>
          <w:b/>
          <w:bCs/>
          <w:sz w:val="20"/>
        </w:rPr>
        <w:t xml:space="preserve">  </w:t>
      </w:r>
      <w:r w:rsidRPr="0033358B">
        <w:rPr>
          <w:rFonts w:ascii="Calibri" w:hAnsi="Calibri" w:cs="Arial"/>
          <w:sz w:val="20"/>
        </w:rPr>
        <w:t xml:space="preserve">You will need to have an up-to-date browser, operating system and some additional software on your computer to take this class. Check the </w:t>
      </w:r>
      <w:hyperlink r:id="rId16" w:history="1">
        <w:r w:rsidRPr="0033358B">
          <w:rPr>
            <w:rStyle w:val="Hyperlink"/>
            <w:rFonts w:ascii="Calibri" w:hAnsi="Calibri" w:cs="Arial"/>
            <w:sz w:val="20"/>
          </w:rPr>
          <w:t>ITS helpdesk</w:t>
        </w:r>
      </w:hyperlink>
      <w:r w:rsidRPr="0033358B">
        <w:rPr>
          <w:rFonts w:ascii="Calibri" w:hAnsi="Calibri" w:cs="Arial"/>
          <w:sz w:val="20"/>
        </w:rPr>
        <w:t xml:space="preserve"> link for student resources. Some of the documents in this course will be available to you in PDF form. If you do not have Adobe Acrobat Reader software on your computer, you can download it by going to </w:t>
      </w:r>
      <w:hyperlink r:id="rId17" w:history="1">
        <w:r w:rsidRPr="0033358B">
          <w:rPr>
            <w:rStyle w:val="Hyperlink"/>
            <w:rFonts w:ascii="Calibri" w:hAnsi="Calibri" w:cs="Arial"/>
            <w:sz w:val="20"/>
          </w:rPr>
          <w:t>Adobe.com</w:t>
        </w:r>
      </w:hyperlink>
      <w:r w:rsidRPr="0033358B">
        <w:rPr>
          <w:rFonts w:ascii="Calibri" w:hAnsi="Calibri" w:cs="Arial"/>
          <w:sz w:val="20"/>
        </w:rPr>
        <w:t xml:space="preserve">. This class will be in CETL Tech classroom </w:t>
      </w:r>
      <w:r w:rsidRPr="0033358B">
        <w:rPr>
          <w:rFonts w:ascii="Calibri" w:hAnsi="Calibri" w:cs="Arial"/>
          <w:sz w:val="20"/>
        </w:rPr>
        <w:lastRenderedPageBreak/>
        <w:t xml:space="preserve">equipped with up-to-date workstation and projection systems for multiple electronic devices, including connectors to laptops, and other portable devices. Students are encouraged to bring laptops or personal electronic devices for class lecture and activities.  </w:t>
      </w:r>
    </w:p>
    <w:p w14:paraId="62561B23" w14:textId="77777777" w:rsidR="008667DA" w:rsidRPr="0033358B" w:rsidRDefault="008667DA" w:rsidP="008667DA">
      <w:pPr>
        <w:widowControl w:val="0"/>
        <w:autoSpaceDE w:val="0"/>
        <w:autoSpaceDN w:val="0"/>
        <w:adjustRightInd w:val="0"/>
        <w:rPr>
          <w:rFonts w:ascii="Calibri" w:hAnsi="Calibri" w:cs="Arial"/>
          <w:color w:val="000000"/>
          <w:sz w:val="22"/>
          <w:szCs w:val="20"/>
        </w:rPr>
      </w:pPr>
      <w:r w:rsidRPr="0033358B">
        <w:rPr>
          <w:rFonts w:ascii="Calibri" w:hAnsi="Calibri" w:cs="Arial"/>
          <w:b/>
          <w:bCs/>
          <w:color w:val="000000"/>
          <w:sz w:val="22"/>
          <w:szCs w:val="20"/>
        </w:rPr>
        <w:t>Please refer to this syllabus for all course procedural questions</w:t>
      </w:r>
      <w:r w:rsidRPr="0033358B">
        <w:rPr>
          <w:rFonts w:ascii="Calibri" w:hAnsi="Calibri" w:cs="Arial"/>
          <w:color w:val="000000"/>
          <w:sz w:val="22"/>
          <w:szCs w:val="20"/>
        </w:rPr>
        <w:t xml:space="preserve">. This syllabus is subject to change. If a change is made, the professor will immediately notify the class and post a revised syllabus. </w:t>
      </w:r>
    </w:p>
    <w:p w14:paraId="1C5BF8DD" w14:textId="77777777" w:rsidR="008667DA" w:rsidRPr="00C74556" w:rsidRDefault="008667DA" w:rsidP="008667DA">
      <w:pPr>
        <w:pStyle w:val="Heading1"/>
        <w:rPr>
          <w:b w:val="0"/>
          <w:sz w:val="24"/>
        </w:rPr>
      </w:pPr>
      <w:r w:rsidRPr="00C74556">
        <w:rPr>
          <w:b w:val="0"/>
          <w:sz w:val="24"/>
        </w:rPr>
        <w:t>Course Communication</w:t>
      </w:r>
    </w:p>
    <w:p w14:paraId="0F670663" w14:textId="77777777" w:rsidR="008667DA" w:rsidRPr="00C74556" w:rsidRDefault="008667DA" w:rsidP="008667DA">
      <w:pPr>
        <w:spacing w:before="100" w:beforeAutospacing="1" w:after="100" w:afterAutospacing="1"/>
        <w:contextualSpacing/>
        <w:outlineLvl w:val="2"/>
        <w:rPr>
          <w:rFonts w:ascii="Calibri" w:hAnsi="Calibri" w:cs="Arial"/>
          <w:color w:val="000000"/>
          <w:sz w:val="20"/>
          <w:szCs w:val="20"/>
        </w:rPr>
      </w:pPr>
      <w:r w:rsidRPr="00C374EA">
        <w:rPr>
          <w:rStyle w:val="SubtleReference"/>
          <w:rFonts w:asciiTheme="minorHAnsi" w:hAnsiTheme="minorHAnsi" w:cstheme="minorHAnsi"/>
          <w:b/>
          <w:color w:val="000000"/>
          <w:szCs w:val="28"/>
        </w:rPr>
        <w:t>Office Hours</w:t>
      </w:r>
      <w:r w:rsidRPr="00C74556">
        <w:rPr>
          <w:rStyle w:val="SubtleReference"/>
          <w:rFonts w:cs="Arial"/>
          <w:b/>
          <w:color w:val="000000"/>
          <w:szCs w:val="28"/>
        </w:rPr>
        <w:t xml:space="preserve"> </w:t>
      </w:r>
      <w:r w:rsidRPr="00C74556">
        <w:rPr>
          <w:rFonts w:ascii="Calibri" w:hAnsi="Calibri" w:cs="Arial"/>
          <w:color w:val="000000"/>
          <w:sz w:val="20"/>
          <w:szCs w:val="20"/>
        </w:rPr>
        <w:t xml:space="preserve">To ensure that you will be seen promptly during office hours, arrange an appointment with me by email in advance. Drop-ins are fine, but if I am already meeting with another student you may have to wait. If you put in the effort required, you should learn a lot from this course. If you are having trouble, or are not learning what you hoped to learn, talk to me. I benefit from your feedback. </w:t>
      </w:r>
    </w:p>
    <w:p w14:paraId="7E6CBE1B" w14:textId="77777777" w:rsidR="008667DA" w:rsidRPr="00C74556" w:rsidRDefault="008667DA" w:rsidP="008667DA">
      <w:pPr>
        <w:spacing w:before="100" w:beforeAutospacing="1" w:after="100" w:afterAutospacing="1"/>
        <w:contextualSpacing/>
        <w:outlineLvl w:val="2"/>
        <w:rPr>
          <w:rStyle w:val="SubtleReference"/>
          <w:rFonts w:cs="Arial"/>
          <w:b/>
          <w:color w:val="000000"/>
          <w:szCs w:val="28"/>
        </w:rPr>
      </w:pPr>
    </w:p>
    <w:p w14:paraId="2CC61037" w14:textId="77777777" w:rsidR="008667DA" w:rsidRPr="00C74556" w:rsidRDefault="008667DA" w:rsidP="008667DA">
      <w:pPr>
        <w:spacing w:before="100" w:beforeAutospacing="1" w:after="100" w:afterAutospacing="1"/>
        <w:contextualSpacing/>
        <w:outlineLvl w:val="2"/>
        <w:rPr>
          <w:rFonts w:ascii="Calibri" w:hAnsi="Calibri" w:cs="Arial"/>
          <w:b/>
          <w:smallCaps/>
          <w:color w:val="000000"/>
          <w:sz w:val="22"/>
          <w:szCs w:val="28"/>
        </w:rPr>
      </w:pPr>
      <w:r w:rsidRPr="00C374EA">
        <w:rPr>
          <w:rStyle w:val="SubtleReference"/>
          <w:rFonts w:asciiTheme="minorHAnsi" w:hAnsiTheme="minorHAnsi" w:cstheme="minorHAnsi"/>
          <w:b/>
          <w:color w:val="000000"/>
          <w:szCs w:val="28"/>
        </w:rPr>
        <w:t>Interaction with Instructor</w:t>
      </w:r>
      <w:r w:rsidRPr="00C74556">
        <w:rPr>
          <w:rStyle w:val="SubtleReference"/>
          <w:rFonts w:cs="Arial"/>
          <w:b/>
          <w:color w:val="000000"/>
          <w:szCs w:val="28"/>
        </w:rPr>
        <w:t xml:space="preserve"> </w:t>
      </w:r>
      <w:r w:rsidRPr="00C74556">
        <w:rPr>
          <w:rFonts w:ascii="Calibri" w:hAnsi="Calibri" w:cs="Arial"/>
          <w:sz w:val="20"/>
        </w:rPr>
        <w:t xml:space="preserve">The Instructor will make every effort to communicate frequently with students through announcements and postings within the Moodle site. Post any questions or comments you have about the course content and/or requirements in the </w:t>
      </w:r>
      <w:r w:rsidRPr="00C74556">
        <w:rPr>
          <w:rFonts w:ascii="Calibri" w:hAnsi="Calibri" w:cs="Arial"/>
          <w:i/>
          <w:sz w:val="20"/>
        </w:rPr>
        <w:t>Muddiest Point</w:t>
      </w:r>
      <w:r w:rsidRPr="00C74556">
        <w:rPr>
          <w:rFonts w:ascii="Calibri" w:hAnsi="Calibri" w:cs="Arial"/>
          <w:sz w:val="20"/>
        </w:rPr>
        <w:t xml:space="preserve"> forum. </w:t>
      </w:r>
      <w:r w:rsidRPr="00C74556">
        <w:rPr>
          <w:rFonts w:ascii="Calibri" w:hAnsi="Calibri" w:cs="Arial"/>
          <w:sz w:val="20"/>
          <w:u w:val="single"/>
        </w:rPr>
        <w:t>Peer response to those questions are highly recommended and counted toward class participation.</w:t>
      </w:r>
      <w:r w:rsidRPr="00C74556">
        <w:rPr>
          <w:rFonts w:ascii="Calibri" w:hAnsi="Calibri" w:cs="Arial"/>
          <w:sz w:val="20"/>
        </w:rPr>
        <w:t xml:space="preserve"> Questions of a more personal nature can be sent to the Instructor via email.</w:t>
      </w:r>
      <w:r w:rsidRPr="00C74556">
        <w:rPr>
          <w:rFonts w:ascii="Calibri" w:hAnsi="Calibri" w:cs="Arial"/>
          <w:b/>
          <w:smallCaps/>
          <w:color w:val="000000"/>
          <w:sz w:val="22"/>
          <w:szCs w:val="28"/>
        </w:rPr>
        <w:t xml:space="preserve"> </w:t>
      </w:r>
      <w:r w:rsidRPr="00C74556">
        <w:rPr>
          <w:rFonts w:ascii="Calibri" w:hAnsi="Calibri" w:cs="Arial"/>
          <w:sz w:val="20"/>
        </w:rPr>
        <w:t>As a student, you should expect to receive feedbacks and responses to postings within 48 hours. The Instructor will post an announcement alerting the students if he or she will be unavailable for more than a day.</w:t>
      </w:r>
    </w:p>
    <w:p w14:paraId="4568D1F1" w14:textId="77777777" w:rsidR="008667DA" w:rsidRPr="00C74556" w:rsidRDefault="008667DA" w:rsidP="008667DA">
      <w:pPr>
        <w:widowControl w:val="0"/>
        <w:autoSpaceDE w:val="0"/>
        <w:autoSpaceDN w:val="0"/>
        <w:adjustRightInd w:val="0"/>
        <w:rPr>
          <w:rFonts w:ascii="Arial" w:hAnsi="Arial" w:cs="Arial"/>
          <w:color w:val="000000"/>
          <w:sz w:val="22"/>
        </w:rPr>
      </w:pPr>
    </w:p>
    <w:p w14:paraId="614ADAB9" w14:textId="77777777" w:rsidR="008667DA" w:rsidRPr="00C74556" w:rsidRDefault="008667DA" w:rsidP="008667DA">
      <w:pPr>
        <w:widowControl w:val="0"/>
        <w:autoSpaceDE w:val="0"/>
        <w:autoSpaceDN w:val="0"/>
        <w:adjustRightInd w:val="0"/>
        <w:rPr>
          <w:rFonts w:ascii="Arial" w:hAnsi="Arial" w:cs="Arial"/>
          <w:color w:val="000000"/>
          <w:sz w:val="16"/>
          <w:szCs w:val="20"/>
        </w:rPr>
      </w:pPr>
      <w:r w:rsidRPr="00C374EA">
        <w:rPr>
          <w:rStyle w:val="SubtleReference"/>
          <w:rFonts w:asciiTheme="minorHAnsi" w:hAnsiTheme="minorHAnsi" w:cstheme="minorHAnsi"/>
          <w:b/>
          <w:color w:val="000000"/>
          <w:szCs w:val="28"/>
        </w:rPr>
        <w:t>Email</w:t>
      </w:r>
      <w:r w:rsidRPr="00C74556">
        <w:rPr>
          <w:rStyle w:val="SubtleReference"/>
          <w:rFonts w:cs="Arial"/>
          <w:b/>
          <w:color w:val="000000"/>
          <w:szCs w:val="28"/>
        </w:rPr>
        <w:t xml:space="preserve"> </w:t>
      </w:r>
      <w:r w:rsidRPr="00C74556">
        <w:rPr>
          <w:rFonts w:ascii="Calibri" w:hAnsi="Calibri" w:cs="Arial"/>
          <w:bCs/>
          <w:color w:val="000000"/>
          <w:sz w:val="20"/>
          <w:szCs w:val="20"/>
          <w:u w:val="single"/>
        </w:rPr>
        <w:t xml:space="preserve">All emails pertaining to the course must come from your </w:t>
      </w:r>
      <w:r w:rsidRPr="00C74556">
        <w:rPr>
          <w:rFonts w:ascii="Calibri" w:hAnsi="Calibri" w:cs="Arial"/>
          <w:bCs/>
          <w:i/>
          <w:iCs/>
          <w:color w:val="000000"/>
          <w:sz w:val="20"/>
          <w:szCs w:val="20"/>
          <w:u w:val="single"/>
        </w:rPr>
        <w:t>CSULA email account</w:t>
      </w:r>
      <w:r w:rsidRPr="00C74556">
        <w:rPr>
          <w:rFonts w:ascii="Calibri" w:hAnsi="Calibri" w:cs="Arial"/>
          <w:bCs/>
          <w:color w:val="000000"/>
          <w:sz w:val="20"/>
          <w:szCs w:val="20"/>
          <w:u w:val="single"/>
        </w:rPr>
        <w:t>.</w:t>
      </w:r>
      <w:r w:rsidRPr="00C74556">
        <w:rPr>
          <w:rFonts w:ascii="Calibri" w:hAnsi="Calibri" w:cs="Arial"/>
          <w:b/>
          <w:bCs/>
          <w:color w:val="000000"/>
          <w:sz w:val="20"/>
          <w:szCs w:val="20"/>
        </w:rPr>
        <w:t xml:space="preserve"> </w:t>
      </w:r>
      <w:r w:rsidRPr="00C74556">
        <w:rPr>
          <w:rFonts w:ascii="Calibri" w:hAnsi="Calibri" w:cs="Arial"/>
          <w:color w:val="000000"/>
          <w:sz w:val="20"/>
          <w:szCs w:val="20"/>
        </w:rPr>
        <w:t>E-mail correspondence with the professor must be professional. Now is the time to start practicing for the job market, graduate school applications, business correspondence, etc. When you send a sloppy, unpunctuated e-mail (e.g., from your iPhone), you are conveying a message of non-professionalism, laziness, and indifference; this will hurt you dearly in the professional world. Having the discipline to write professional correspondence will benefit you!</w:t>
      </w:r>
      <w:r w:rsidRPr="00C74556">
        <w:rPr>
          <w:rFonts w:ascii="Arial" w:hAnsi="Arial" w:cs="Arial"/>
          <w:color w:val="000000"/>
          <w:sz w:val="20"/>
          <w:szCs w:val="20"/>
        </w:rPr>
        <w:t xml:space="preserve"> </w:t>
      </w:r>
    </w:p>
    <w:p w14:paraId="0FB5D2B0" w14:textId="77777777" w:rsidR="008667DA" w:rsidRPr="00C74556" w:rsidRDefault="008667DA" w:rsidP="008667DA">
      <w:pPr>
        <w:contextualSpacing/>
        <w:rPr>
          <w:rFonts w:ascii="Calibri" w:hAnsi="Calibri" w:cs="Arial"/>
          <w:sz w:val="20"/>
        </w:rPr>
      </w:pPr>
    </w:p>
    <w:p w14:paraId="4D60577E" w14:textId="77777777" w:rsidR="008667DA" w:rsidRPr="00C74556" w:rsidRDefault="008667DA" w:rsidP="008667DA">
      <w:pPr>
        <w:spacing w:before="100" w:beforeAutospacing="1" w:after="100" w:afterAutospacing="1"/>
        <w:contextualSpacing/>
        <w:outlineLvl w:val="2"/>
        <w:rPr>
          <w:rFonts w:ascii="Calibri" w:hAnsi="Calibri" w:cs="Arial"/>
          <w:b/>
          <w:smallCaps/>
          <w:color w:val="000000"/>
          <w:sz w:val="22"/>
          <w:szCs w:val="28"/>
        </w:rPr>
      </w:pPr>
      <w:r w:rsidRPr="00C374EA">
        <w:rPr>
          <w:rStyle w:val="SubtleReference"/>
          <w:rFonts w:asciiTheme="minorHAnsi" w:hAnsiTheme="minorHAnsi" w:cstheme="minorHAnsi"/>
          <w:b/>
          <w:color w:val="000000"/>
          <w:szCs w:val="28"/>
        </w:rPr>
        <w:t>Netiquette</w:t>
      </w:r>
      <w:r w:rsidRPr="00C74556">
        <w:rPr>
          <w:rStyle w:val="SubtleReference"/>
          <w:rFonts w:cs="Arial"/>
          <w:b/>
          <w:color w:val="000000"/>
          <w:szCs w:val="28"/>
        </w:rPr>
        <w:t xml:space="preserve"> </w:t>
      </w:r>
      <w:r w:rsidRPr="00C74556">
        <w:rPr>
          <w:rFonts w:ascii="Calibri" w:hAnsi="Calibri" w:cs="Arial"/>
          <w:sz w:val="20"/>
        </w:rPr>
        <w:t>When posting on the discussion boards and chat rooms it is important to understand how to interact with one another online, </w:t>
      </w:r>
      <w:r w:rsidRPr="00C74556">
        <w:rPr>
          <w:rFonts w:ascii="Calibri" w:hAnsi="Calibri" w:cs="Arial"/>
          <w:b/>
          <w:bCs/>
          <w:i/>
          <w:iCs/>
          <w:sz w:val="20"/>
        </w:rPr>
        <w:t>netiquette</w:t>
      </w:r>
      <w:r w:rsidRPr="00C74556">
        <w:rPr>
          <w:rFonts w:ascii="Calibri" w:hAnsi="Calibri" w:cs="Arial"/>
          <w:sz w:val="20"/>
        </w:rPr>
        <w:t>. You can read more about the rules of netiquette at </w:t>
      </w:r>
      <w:hyperlink r:id="rId18" w:tgtFrame="_blank" w:history="1">
        <w:r w:rsidRPr="00C74556">
          <w:rPr>
            <w:rFonts w:ascii="Calibri" w:hAnsi="Calibri" w:cs="Arial"/>
            <w:bCs/>
            <w:color w:val="0000FF"/>
            <w:sz w:val="20"/>
            <w:u w:val="single"/>
          </w:rPr>
          <w:t>http://www.albion.com/netiquette/index.html</w:t>
        </w:r>
      </w:hyperlink>
    </w:p>
    <w:p w14:paraId="04096766" w14:textId="77777777" w:rsidR="008667DA" w:rsidRPr="00C74556" w:rsidRDefault="008667DA" w:rsidP="008667DA">
      <w:pPr>
        <w:pStyle w:val="Heading1"/>
        <w:rPr>
          <w:b w:val="0"/>
          <w:sz w:val="24"/>
        </w:rPr>
      </w:pPr>
      <w:r w:rsidRPr="00C74556">
        <w:rPr>
          <w:b w:val="0"/>
          <w:sz w:val="24"/>
        </w:rPr>
        <w:t>Helpful Student Resources</w:t>
      </w:r>
    </w:p>
    <w:p w14:paraId="77D079BC" w14:textId="6F0E360C" w:rsidR="008667DA" w:rsidRDefault="008667DA" w:rsidP="008667DA">
      <w:pPr>
        <w:spacing w:before="100" w:beforeAutospacing="1" w:after="100" w:afterAutospacing="1"/>
        <w:outlineLvl w:val="2"/>
        <w:rPr>
          <w:rFonts w:ascii="Calibri" w:hAnsi="Calibri" w:cs="Arial"/>
          <w:sz w:val="22"/>
        </w:rPr>
      </w:pPr>
      <w:r w:rsidRPr="00C74556">
        <w:rPr>
          <w:rFonts w:ascii="Calibri" w:hAnsi="Calibri" w:cs="Arial"/>
          <w:b/>
          <w:smallCaps/>
          <w:color w:val="000000"/>
          <w:sz w:val="22"/>
          <w:szCs w:val="28"/>
        </w:rPr>
        <w:t>Technical Resources</w:t>
      </w:r>
      <w:r>
        <w:rPr>
          <w:rFonts w:ascii="Calibri" w:hAnsi="Calibri" w:cs="Arial"/>
          <w:b/>
          <w:smallCaps/>
          <w:color w:val="000000"/>
          <w:sz w:val="22"/>
          <w:szCs w:val="28"/>
        </w:rPr>
        <w:t xml:space="preserve"> </w:t>
      </w:r>
      <w:r w:rsidRPr="00D52C17">
        <w:rPr>
          <w:rFonts w:ascii="Calibri" w:hAnsi="Calibri" w:cs="Arial"/>
          <w:sz w:val="20"/>
        </w:rPr>
        <w:t>Information on CSULA technical support resources for students: (</w:t>
      </w:r>
      <w:hyperlink r:id="rId19" w:history="1">
        <w:r w:rsidRPr="00D52C17">
          <w:rPr>
            <w:rFonts w:ascii="Calibri" w:hAnsi="Calibri" w:cs="Arial"/>
            <w:color w:val="0000FF"/>
            <w:sz w:val="20"/>
            <w:u w:val="single"/>
          </w:rPr>
          <w:t>http://www.calstatela.edu/cetl/technical-support-resources</w:t>
        </w:r>
      </w:hyperlink>
      <w:r w:rsidRPr="00D52C17">
        <w:rPr>
          <w:rFonts w:ascii="Calibri" w:hAnsi="Calibri" w:cs="Arial"/>
          <w:sz w:val="22"/>
        </w:rPr>
        <w:t>)</w:t>
      </w:r>
    </w:p>
    <w:p w14:paraId="0F3C6F83" w14:textId="77777777" w:rsidR="00B82909" w:rsidRPr="00D52C17" w:rsidRDefault="00B82909" w:rsidP="008667DA">
      <w:pPr>
        <w:spacing w:before="100" w:beforeAutospacing="1" w:after="100" w:afterAutospacing="1"/>
        <w:outlineLvl w:val="2"/>
        <w:rPr>
          <w:rFonts w:ascii="Calibri" w:hAnsi="Calibri" w:cs="Arial"/>
          <w:b/>
          <w:smallCaps/>
          <w:color w:val="000000"/>
          <w:sz w:val="22"/>
          <w:szCs w:val="28"/>
        </w:rPr>
      </w:pPr>
    </w:p>
    <w:p w14:paraId="13DB1EA8" w14:textId="1C8E9F87" w:rsidR="008667DA" w:rsidRDefault="008667DA" w:rsidP="008667DA">
      <w:pPr>
        <w:spacing w:before="100" w:beforeAutospacing="1" w:after="100" w:afterAutospacing="1"/>
        <w:outlineLvl w:val="2"/>
        <w:rPr>
          <w:rFonts w:ascii="Calibri" w:eastAsia="ヒラギノ角ゴ Pro W3" w:hAnsi="Calibri" w:cs="Arial"/>
          <w:color w:val="000000"/>
          <w:sz w:val="20"/>
        </w:rPr>
      </w:pPr>
      <w:r w:rsidRPr="00C74556">
        <w:rPr>
          <w:rFonts w:ascii="Calibri" w:hAnsi="Calibri" w:cs="Arial"/>
          <w:b/>
          <w:smallCaps/>
          <w:color w:val="000000"/>
          <w:sz w:val="22"/>
          <w:szCs w:val="28"/>
        </w:rPr>
        <w:t>Student Support Services</w:t>
      </w:r>
      <w:r>
        <w:rPr>
          <w:rFonts w:ascii="Calibri" w:hAnsi="Calibri" w:cs="Arial"/>
          <w:b/>
          <w:smallCaps/>
          <w:color w:val="000000"/>
          <w:sz w:val="22"/>
          <w:szCs w:val="28"/>
        </w:rPr>
        <w:t xml:space="preserve"> </w:t>
      </w:r>
      <w:r w:rsidRPr="00D52C17">
        <w:rPr>
          <w:rFonts w:ascii="Calibri" w:eastAsia="ヒラギノ角ゴ Pro W3" w:hAnsi="Calibri" w:cs="Arial"/>
          <w:color w:val="000000"/>
          <w:sz w:val="20"/>
          <w:szCs w:val="20"/>
        </w:rPr>
        <w:t xml:space="preserve">Information on CSULA student support resources for students: </w:t>
      </w:r>
      <w:r w:rsidRPr="00D52C17">
        <w:rPr>
          <w:rFonts w:ascii="Calibri" w:eastAsia="ヒラギノ角ゴ Pro W3" w:hAnsi="Calibri" w:cs="Arial"/>
          <w:color w:val="000000"/>
          <w:sz w:val="20"/>
        </w:rPr>
        <w:t>(</w:t>
      </w:r>
      <w:hyperlink r:id="rId20" w:history="1">
        <w:r w:rsidRPr="00D52C17">
          <w:rPr>
            <w:rFonts w:ascii="Calibri" w:eastAsia="ヒラギノ角ゴ Pro W3" w:hAnsi="Calibri" w:cs="Arial"/>
            <w:color w:val="0000FF"/>
            <w:sz w:val="20"/>
            <w:u w:val="single"/>
          </w:rPr>
          <w:t>http://www.calstatela.edu/cetl/student-support-resources</w:t>
        </w:r>
      </w:hyperlink>
      <w:r w:rsidRPr="00D52C17">
        <w:rPr>
          <w:rFonts w:ascii="Calibri" w:eastAsia="ヒラギノ角ゴ Pro W3" w:hAnsi="Calibri" w:cs="Arial"/>
          <w:color w:val="000000"/>
          <w:sz w:val="20"/>
        </w:rPr>
        <w:t xml:space="preserve">) </w:t>
      </w:r>
    </w:p>
    <w:p w14:paraId="268AB498" w14:textId="77777777" w:rsidR="00B82909" w:rsidRPr="00D52C17" w:rsidRDefault="00B82909" w:rsidP="008667DA">
      <w:pPr>
        <w:spacing w:before="100" w:beforeAutospacing="1" w:after="100" w:afterAutospacing="1"/>
        <w:outlineLvl w:val="2"/>
        <w:rPr>
          <w:rFonts w:ascii="Calibri" w:hAnsi="Calibri" w:cs="Arial"/>
          <w:b/>
          <w:smallCaps/>
          <w:color w:val="000000"/>
          <w:sz w:val="22"/>
          <w:szCs w:val="28"/>
        </w:rPr>
      </w:pPr>
    </w:p>
    <w:p w14:paraId="5833C229" w14:textId="77777777" w:rsidR="008667DA" w:rsidRPr="00D52C17" w:rsidRDefault="008667DA" w:rsidP="008667DA">
      <w:pPr>
        <w:spacing w:before="100" w:beforeAutospacing="1" w:after="100" w:afterAutospacing="1"/>
        <w:outlineLvl w:val="2"/>
        <w:rPr>
          <w:rFonts w:ascii="Calibri" w:hAnsi="Calibri" w:cs="Arial"/>
          <w:b/>
          <w:smallCaps/>
          <w:color w:val="000000"/>
          <w:szCs w:val="28"/>
        </w:rPr>
      </w:pPr>
      <w:r w:rsidRPr="00C74556">
        <w:rPr>
          <w:rFonts w:ascii="Calibri" w:hAnsi="Calibri" w:cs="Arial"/>
          <w:b/>
          <w:smallCaps/>
          <w:color w:val="000000"/>
          <w:sz w:val="22"/>
          <w:szCs w:val="28"/>
        </w:rPr>
        <w:t>Academic Support Services</w:t>
      </w:r>
      <w:r>
        <w:rPr>
          <w:rFonts w:ascii="Calibri" w:hAnsi="Calibri" w:cs="Arial"/>
          <w:b/>
          <w:smallCaps/>
          <w:color w:val="000000"/>
          <w:sz w:val="22"/>
          <w:szCs w:val="28"/>
        </w:rPr>
        <w:t xml:space="preserve"> </w:t>
      </w:r>
      <w:r w:rsidRPr="00D52C17">
        <w:rPr>
          <w:rFonts w:ascii="Calibri" w:eastAsia="ヒラギノ角ゴ Pro W3" w:hAnsi="Calibri" w:cs="Arial"/>
          <w:color w:val="000000"/>
          <w:sz w:val="20"/>
          <w:szCs w:val="20"/>
        </w:rPr>
        <w:t xml:space="preserve">Information on CSULA academic support resources for students: </w:t>
      </w:r>
      <w:r w:rsidRPr="00D52C17">
        <w:rPr>
          <w:rFonts w:ascii="Calibri" w:eastAsia="ヒラギノ角ゴ Pro W3" w:hAnsi="Calibri" w:cs="Arial"/>
          <w:color w:val="000000"/>
          <w:sz w:val="20"/>
        </w:rPr>
        <w:t>(</w:t>
      </w:r>
      <w:hyperlink r:id="rId21" w:history="1">
        <w:r w:rsidRPr="00D52C17">
          <w:rPr>
            <w:rFonts w:ascii="Calibri" w:eastAsia="ヒラギノ角ゴ Pro W3" w:hAnsi="Calibri" w:cs="Arial"/>
            <w:color w:val="0000FF"/>
            <w:sz w:val="20"/>
            <w:u w:val="single"/>
          </w:rPr>
          <w:t>http://www.calstatela.edu/cetl/academic-support-resources</w:t>
        </w:r>
      </w:hyperlink>
      <w:r w:rsidRPr="00D52C17">
        <w:rPr>
          <w:rFonts w:ascii="Calibri" w:eastAsia="ヒラギノ角ゴ Pro W3" w:hAnsi="Calibri" w:cs="Arial"/>
          <w:color w:val="000000"/>
          <w:sz w:val="20"/>
        </w:rPr>
        <w:t xml:space="preserve">)  </w:t>
      </w:r>
    </w:p>
    <w:p w14:paraId="54AC8266" w14:textId="323EE7B0" w:rsidR="008667DA" w:rsidRDefault="0064020F" w:rsidP="008667DA">
      <w:pPr>
        <w:spacing w:before="100" w:beforeAutospacing="1" w:after="100" w:afterAutospacing="1"/>
        <w:outlineLvl w:val="2"/>
        <w:rPr>
          <w:rFonts w:ascii="Calibri" w:eastAsia="ヒラギノ角ゴ Pro W3" w:hAnsi="Calibri" w:cs="Arial"/>
          <w:color w:val="000000"/>
          <w:sz w:val="20"/>
        </w:rPr>
      </w:pPr>
      <w:r>
        <w:rPr>
          <w:rFonts w:ascii="Calibri" w:hAnsi="Calibri" w:cs="Arial"/>
          <w:b/>
          <w:smallCaps/>
          <w:color w:val="000000"/>
          <w:sz w:val="22"/>
          <w:szCs w:val="28"/>
        </w:rPr>
        <w:t>Canvas</w:t>
      </w:r>
      <w:r w:rsidR="008667DA" w:rsidRPr="00C74556">
        <w:rPr>
          <w:rFonts w:ascii="Calibri" w:hAnsi="Calibri" w:cs="Arial"/>
          <w:b/>
          <w:smallCaps/>
          <w:color w:val="000000"/>
          <w:sz w:val="22"/>
          <w:szCs w:val="28"/>
        </w:rPr>
        <w:t xml:space="preserve"> Mentor Site</w:t>
      </w:r>
      <w:r w:rsidR="008667DA">
        <w:rPr>
          <w:rFonts w:ascii="Calibri" w:hAnsi="Calibri" w:cs="Arial"/>
          <w:b/>
          <w:smallCaps/>
          <w:color w:val="000000"/>
          <w:sz w:val="22"/>
          <w:szCs w:val="28"/>
        </w:rPr>
        <w:t xml:space="preserve"> </w:t>
      </w:r>
      <w:r w:rsidR="008667DA" w:rsidRPr="00C74556">
        <w:rPr>
          <w:rFonts w:ascii="Calibri" w:eastAsia="ヒラギノ角ゴ Pro W3" w:hAnsi="Calibri" w:cs="Arial"/>
          <w:color w:val="000000"/>
          <w:sz w:val="20"/>
          <w:szCs w:val="20"/>
        </w:rPr>
        <w:t xml:space="preserve">Information for students on how to be a successful online student and how to use </w:t>
      </w:r>
      <w:r w:rsidR="002A04ED">
        <w:rPr>
          <w:rFonts w:ascii="Calibri" w:eastAsia="ヒラギノ角ゴ Pro W3" w:hAnsi="Calibri" w:cs="Arial"/>
          <w:color w:val="000000"/>
          <w:sz w:val="20"/>
          <w:szCs w:val="20"/>
        </w:rPr>
        <w:t>Canvas</w:t>
      </w:r>
      <w:r w:rsidR="008667DA" w:rsidRPr="00C74556">
        <w:rPr>
          <w:rFonts w:ascii="Calibri" w:eastAsia="ヒラギノ角ゴ Pro W3" w:hAnsi="Calibri" w:cs="Arial"/>
          <w:color w:val="000000"/>
          <w:sz w:val="20"/>
          <w:szCs w:val="20"/>
        </w:rPr>
        <w:t xml:space="preserve">: </w:t>
      </w:r>
      <w:r w:rsidR="008667DA" w:rsidRPr="00C74556">
        <w:rPr>
          <w:rFonts w:ascii="Calibri" w:eastAsia="ヒラギノ角ゴ Pro W3" w:hAnsi="Calibri" w:cs="Arial"/>
          <w:color w:val="000000"/>
          <w:sz w:val="20"/>
        </w:rPr>
        <w:t>(</w:t>
      </w:r>
      <w:hyperlink r:id="rId22" w:history="1">
        <w:r w:rsidR="002A04ED" w:rsidRPr="001C5982">
          <w:rPr>
            <w:rStyle w:val="Hyperlink"/>
            <w:rFonts w:ascii="Calibri" w:eastAsia="ヒラギノ角ゴ Pro W3" w:hAnsi="Calibri" w:cs="Arial"/>
            <w:sz w:val="20"/>
          </w:rPr>
          <w:t>http://www.calstatela.edu/canvasmentor</w:t>
        </w:r>
      </w:hyperlink>
      <w:r w:rsidR="008667DA" w:rsidRPr="00C74556">
        <w:rPr>
          <w:rFonts w:ascii="Calibri" w:eastAsia="ヒラギノ角ゴ Pro W3" w:hAnsi="Calibri" w:cs="Arial"/>
          <w:color w:val="000000"/>
          <w:sz w:val="20"/>
        </w:rPr>
        <w:t xml:space="preserve">)  </w:t>
      </w:r>
    </w:p>
    <w:p w14:paraId="324B14D1" w14:textId="77777777" w:rsidR="00B82909" w:rsidRPr="00D52C17" w:rsidRDefault="00B82909" w:rsidP="008667DA">
      <w:pPr>
        <w:spacing w:before="100" w:beforeAutospacing="1" w:after="100" w:afterAutospacing="1"/>
        <w:outlineLvl w:val="2"/>
        <w:rPr>
          <w:rFonts w:ascii="Calibri" w:hAnsi="Calibri" w:cs="Arial"/>
          <w:b/>
          <w:smallCaps/>
          <w:color w:val="000000"/>
          <w:sz w:val="22"/>
          <w:szCs w:val="28"/>
        </w:rPr>
      </w:pPr>
    </w:p>
    <w:p w14:paraId="79136548" w14:textId="77777777" w:rsidR="008667DA" w:rsidRPr="00C74556" w:rsidRDefault="008667DA" w:rsidP="008667DA">
      <w:pPr>
        <w:pStyle w:val="Heading1"/>
        <w:rPr>
          <w:b w:val="0"/>
          <w:sz w:val="24"/>
        </w:rPr>
      </w:pPr>
      <w:r w:rsidRPr="00C74556">
        <w:rPr>
          <w:b w:val="0"/>
          <w:sz w:val="24"/>
        </w:rPr>
        <w:lastRenderedPageBreak/>
        <w:t>Course &amp; University Policies</w:t>
      </w:r>
    </w:p>
    <w:p w14:paraId="78218060" w14:textId="77777777" w:rsidR="008667DA" w:rsidRPr="00C74556" w:rsidRDefault="008667DA" w:rsidP="008667DA">
      <w:pPr>
        <w:pStyle w:val="Heading3A"/>
        <w:contextualSpacing/>
        <w:rPr>
          <w:rStyle w:val="SubtleReference"/>
          <w:rFonts w:cs="Arial"/>
          <w:b/>
          <w:szCs w:val="28"/>
        </w:rPr>
      </w:pPr>
      <w:r w:rsidRPr="00C74556">
        <w:rPr>
          <w:rStyle w:val="SubtleReference"/>
          <w:rFonts w:cs="Arial"/>
          <w:b/>
          <w:szCs w:val="28"/>
        </w:rPr>
        <w:t>Student Handbook</w:t>
      </w:r>
    </w:p>
    <w:p w14:paraId="3846E194" w14:textId="77777777" w:rsidR="008667DA" w:rsidRPr="00C74556" w:rsidRDefault="008667DA" w:rsidP="008667DA">
      <w:pPr>
        <w:pStyle w:val="Textbody"/>
        <w:contextualSpacing/>
        <w:rPr>
          <w:rFonts w:ascii="Calibri" w:hAnsi="Calibri" w:cs="Arial"/>
          <w:sz w:val="20"/>
        </w:rPr>
      </w:pPr>
      <w:r w:rsidRPr="00C74556">
        <w:rPr>
          <w:rFonts w:ascii="Calibri" w:hAnsi="Calibri" w:cs="Arial"/>
          <w:sz w:val="20"/>
        </w:rPr>
        <w:t>Information on student rights and responsibilities, academic honesty, standards of conduct, etc., can be found in Schedule of Classes for the current quarter (</w:t>
      </w:r>
      <w:hyperlink r:id="rId23" w:history="1">
        <w:r w:rsidRPr="00C74556">
          <w:rPr>
            <w:rStyle w:val="Hyperlink"/>
            <w:rFonts w:ascii="Calibri" w:hAnsi="Calibri" w:cs="Arial"/>
            <w:sz w:val="20"/>
          </w:rPr>
          <w:t>http://www.calstatela.edu/classschedule/</w:t>
        </w:r>
      </w:hyperlink>
      <w:r w:rsidRPr="00C74556">
        <w:rPr>
          <w:rFonts w:ascii="Calibri" w:hAnsi="Calibri" w:cs="Arial"/>
          <w:sz w:val="20"/>
        </w:rPr>
        <w:t>)</w:t>
      </w:r>
      <w:r>
        <w:rPr>
          <w:rFonts w:ascii="Calibri" w:hAnsi="Calibri" w:cs="Arial"/>
          <w:sz w:val="20"/>
        </w:rPr>
        <w:t xml:space="preserve"> under Policies and Procedures.</w:t>
      </w:r>
    </w:p>
    <w:p w14:paraId="1248CA9A" w14:textId="77777777" w:rsidR="008667DA" w:rsidRPr="00C74556" w:rsidRDefault="008667DA" w:rsidP="008667DA">
      <w:pPr>
        <w:pStyle w:val="Heading2A"/>
        <w:contextualSpacing/>
        <w:rPr>
          <w:rStyle w:val="SubtleReference"/>
          <w:rFonts w:cs="Arial"/>
          <w:b/>
          <w:szCs w:val="28"/>
        </w:rPr>
      </w:pPr>
      <w:r w:rsidRPr="00C74556">
        <w:rPr>
          <w:rStyle w:val="SubtleReference"/>
          <w:rFonts w:cs="Arial"/>
          <w:b/>
          <w:szCs w:val="28"/>
        </w:rPr>
        <w:t>Dropping and Adding</w:t>
      </w:r>
    </w:p>
    <w:p w14:paraId="0D9135A3" w14:textId="4BA51BB5" w:rsidR="008667DA" w:rsidRDefault="008667DA" w:rsidP="008667DA">
      <w:pPr>
        <w:pStyle w:val="Default"/>
        <w:contextualSpacing/>
        <w:rPr>
          <w:rFonts w:ascii="Calibri" w:hAnsi="Calibri" w:cs="Arial"/>
          <w:sz w:val="20"/>
        </w:rPr>
      </w:pPr>
      <w:r w:rsidRPr="00C74556">
        <w:rPr>
          <w:rFonts w:ascii="Calibri" w:hAnsi="Calibri" w:cs="Arial"/>
          <w:sz w:val="20"/>
        </w:rPr>
        <w:t xml:space="preserve">Students are responsible for understanding the policies and procedures about add/drops, academic renewal, etc. Students should be aware of the current deadlines and penalties for adding and dropping classes: </w:t>
      </w:r>
      <w:hyperlink r:id="rId24" w:history="1">
        <w:r w:rsidRPr="00C74556">
          <w:rPr>
            <w:rStyle w:val="InternetLink"/>
            <w:rFonts w:ascii="Calibri" w:hAnsi="Calibri" w:cs="Arial"/>
          </w:rPr>
          <w:t>https://get.calstatela.edu/Registrar.htm</w:t>
        </w:r>
      </w:hyperlink>
      <w:r w:rsidRPr="00C74556">
        <w:rPr>
          <w:rFonts w:ascii="Calibri" w:hAnsi="Calibri" w:cs="Arial"/>
          <w:sz w:val="20"/>
        </w:rPr>
        <w:t>.</w:t>
      </w:r>
    </w:p>
    <w:p w14:paraId="1824BD95" w14:textId="77777777" w:rsidR="00B82909" w:rsidRPr="00C74556" w:rsidRDefault="00B82909" w:rsidP="008667DA">
      <w:pPr>
        <w:pStyle w:val="Default"/>
        <w:contextualSpacing/>
        <w:rPr>
          <w:rFonts w:ascii="Calibri" w:hAnsi="Calibri" w:cs="Arial"/>
          <w:sz w:val="22"/>
        </w:rPr>
      </w:pPr>
    </w:p>
    <w:p w14:paraId="16C370D4" w14:textId="77777777" w:rsidR="008667DA" w:rsidRPr="00C74556" w:rsidRDefault="008667DA" w:rsidP="008667DA">
      <w:pPr>
        <w:pStyle w:val="Heading2A"/>
        <w:contextualSpacing/>
        <w:rPr>
          <w:rStyle w:val="SubtleReference"/>
          <w:b/>
          <w:szCs w:val="28"/>
        </w:rPr>
      </w:pPr>
      <w:r w:rsidRPr="00C74556">
        <w:rPr>
          <w:rStyle w:val="SubtleReference"/>
          <w:rFonts w:cs="Arial"/>
          <w:b/>
          <w:szCs w:val="28"/>
        </w:rPr>
        <w:t>Americans with Disabilities Act (ADA)</w:t>
      </w:r>
    </w:p>
    <w:p w14:paraId="62CC3AD9" w14:textId="5489B3E7" w:rsidR="008667DA" w:rsidRDefault="008667DA" w:rsidP="008667DA">
      <w:pPr>
        <w:pStyle w:val="Textbody"/>
        <w:contextualSpacing/>
        <w:rPr>
          <w:rFonts w:ascii="Calibri" w:hAnsi="Calibri" w:cs="Arial"/>
          <w:sz w:val="20"/>
        </w:rPr>
      </w:pPr>
      <w:r w:rsidRPr="00C74556">
        <w:rPr>
          <w:rFonts w:ascii="Calibri" w:hAnsi="Calibri" w:cs="Arial"/>
          <w:sz w:val="20"/>
        </w:rPr>
        <w:t xml:space="preserve">Reasonable accommodation will be provided to any student who is registered with the Office of Students with Disabilities and requests needed accommodation. For more information visit the website at </w:t>
      </w:r>
      <w:hyperlink r:id="rId25" w:history="1">
        <w:r w:rsidRPr="00C74556">
          <w:rPr>
            <w:rStyle w:val="Hyperlink"/>
            <w:rFonts w:ascii="Calibri" w:hAnsi="Calibri" w:cs="Arial"/>
            <w:sz w:val="20"/>
          </w:rPr>
          <w:t>http://web.calstatela.edu/univ/osd/atlc.php</w:t>
        </w:r>
      </w:hyperlink>
      <w:r w:rsidRPr="00C74556">
        <w:rPr>
          <w:rFonts w:ascii="Calibri" w:hAnsi="Calibri" w:cs="Arial"/>
          <w:sz w:val="20"/>
        </w:rPr>
        <w:t>.</w:t>
      </w:r>
    </w:p>
    <w:p w14:paraId="41C7764A" w14:textId="77777777" w:rsidR="00B82909" w:rsidRPr="00C74556" w:rsidRDefault="00B82909" w:rsidP="008667DA">
      <w:pPr>
        <w:pStyle w:val="Textbody"/>
        <w:contextualSpacing/>
        <w:rPr>
          <w:rFonts w:ascii="Calibri" w:hAnsi="Calibri" w:cs="Arial"/>
          <w:sz w:val="20"/>
        </w:rPr>
      </w:pPr>
    </w:p>
    <w:p w14:paraId="4FFA7BC3" w14:textId="77777777" w:rsidR="008667DA" w:rsidRPr="00C74556" w:rsidRDefault="008667DA" w:rsidP="008667DA">
      <w:pPr>
        <w:pStyle w:val="Heading2A"/>
        <w:contextualSpacing/>
        <w:rPr>
          <w:rStyle w:val="SubtleReference"/>
          <w:rFonts w:cs="Arial"/>
          <w:b/>
          <w:szCs w:val="28"/>
        </w:rPr>
      </w:pPr>
      <w:r w:rsidRPr="00C74556">
        <w:rPr>
          <w:rStyle w:val="SubtleReference"/>
          <w:rFonts w:cs="Arial"/>
          <w:b/>
          <w:szCs w:val="28"/>
        </w:rPr>
        <w:t>Academic Honesty/</w:t>
      </w:r>
      <w:r w:rsidRPr="00C74556">
        <w:rPr>
          <w:rFonts w:ascii="Calibri" w:hAnsi="Calibri" w:cs="Arial"/>
          <w:sz w:val="22"/>
        </w:rPr>
        <w:t xml:space="preserve"> </w:t>
      </w:r>
      <w:r w:rsidRPr="00C74556">
        <w:rPr>
          <w:rFonts w:ascii="Calibri" w:hAnsi="Calibri" w:cs="Arial"/>
          <w:b/>
          <w:smallCaps/>
          <w:szCs w:val="28"/>
        </w:rPr>
        <w:t>Plagiarism</w:t>
      </w:r>
    </w:p>
    <w:p w14:paraId="576AB504" w14:textId="77777777" w:rsidR="008667DA" w:rsidRPr="00C74556" w:rsidRDefault="008667DA" w:rsidP="008667DA">
      <w:pPr>
        <w:suppressAutoHyphens/>
        <w:rPr>
          <w:rFonts w:ascii="Calibri" w:eastAsia="ヒラギノ角ゴ Pro W3" w:hAnsi="Calibri" w:cs="Arial"/>
          <w:color w:val="000000"/>
          <w:sz w:val="20"/>
        </w:rPr>
      </w:pPr>
      <w:r w:rsidRPr="00C74556">
        <w:rPr>
          <w:rFonts w:ascii="Calibri" w:eastAsia="ヒラギノ角ゴ Pro W3" w:hAnsi="Calibri" w:cs="Arial"/>
          <w:color w:val="000000"/>
          <w:sz w:val="20"/>
        </w:rPr>
        <w:t xml:space="preserve">Students are expected to read and abide by the University's Academic Honesty Policy, which can be found at </w:t>
      </w:r>
      <w:hyperlink r:id="rId26" w:history="1">
        <w:r w:rsidRPr="00C74556">
          <w:rPr>
            <w:rStyle w:val="Hyperlink"/>
            <w:rFonts w:ascii="Calibri" w:eastAsia="ヒラギノ角ゴ Pro W3" w:hAnsi="Calibri" w:cs="Arial"/>
            <w:sz w:val="20"/>
          </w:rPr>
          <w:t>http://www.calstatela.edu/academic/senate/handbook/ch5a.htm</w:t>
        </w:r>
      </w:hyperlink>
      <w:r w:rsidRPr="00C74556">
        <w:rPr>
          <w:rFonts w:ascii="Calibri" w:eastAsia="ヒラギノ角ゴ Pro W3" w:hAnsi="Calibri" w:cs="Arial"/>
          <w:color w:val="000000"/>
          <w:sz w:val="20"/>
        </w:rPr>
        <w:t xml:space="preserve"> as well as in the current Schedule of Classes. Students who violate this policy will be subject to disciplinary action, and may receive a failing grade in the course for a single violation. </w:t>
      </w:r>
      <w:r w:rsidRPr="00C74556">
        <w:rPr>
          <w:rFonts w:ascii="Calibri" w:eastAsia="ヒラギノ角ゴ Pro W3" w:hAnsi="Calibri" w:cs="Arial"/>
          <w:color w:val="000000"/>
          <w:sz w:val="20"/>
          <w:u w:val="single"/>
        </w:rPr>
        <w:t>All cell phones and other electronic devices are to be turned off during the exams</w:t>
      </w:r>
      <w:r w:rsidRPr="00C74556">
        <w:rPr>
          <w:rFonts w:ascii="Calibri" w:eastAsia="ヒラギノ角ゴ Pro W3" w:hAnsi="Calibri" w:cs="Arial"/>
          <w:color w:val="000000"/>
          <w:sz w:val="20"/>
        </w:rPr>
        <w:t>.</w:t>
      </w:r>
    </w:p>
    <w:p w14:paraId="33AF37BD" w14:textId="77777777" w:rsidR="008667DA" w:rsidRPr="00C74556" w:rsidRDefault="008667DA" w:rsidP="008667DA">
      <w:pPr>
        <w:suppressAutoHyphens/>
        <w:rPr>
          <w:rFonts w:ascii="Calibri" w:eastAsia="ヒラギノ角ゴ Pro W3" w:hAnsi="Calibri" w:cs="Arial"/>
          <w:color w:val="000000"/>
          <w:sz w:val="20"/>
        </w:rPr>
      </w:pPr>
    </w:p>
    <w:p w14:paraId="63FA2CF8" w14:textId="77777777" w:rsidR="008667DA" w:rsidRPr="00C74556" w:rsidRDefault="008667DA" w:rsidP="008667DA">
      <w:pPr>
        <w:suppressAutoHyphens/>
        <w:rPr>
          <w:rFonts w:ascii="Calibri" w:eastAsia="ヒラギノ角ゴ Pro W3" w:hAnsi="Calibri" w:cs="Arial"/>
          <w:color w:val="000000"/>
          <w:sz w:val="20"/>
        </w:rPr>
      </w:pPr>
      <w:r w:rsidRPr="00C74556">
        <w:rPr>
          <w:rFonts w:ascii="Calibri" w:eastAsia="ヒラギノ角ゴ Pro W3" w:hAnsi="Calibri" w:cs="Arial"/>
          <w:color w:val="000000"/>
          <w:sz w:val="20"/>
        </w:rPr>
        <w:t>Many incidents of plagiarism result from students’ lack of understanding about what constitutes plagiarism. However, you are expected to familiarize yourself with Cal State L.A.’s policy on plagiarism. All work you submit must be your own scholarly and creative efforts.  Cal State L.A. plagiarism as follows: “</w:t>
      </w:r>
      <w:r w:rsidRPr="00C74556">
        <w:rPr>
          <w:sz w:val="20"/>
        </w:rPr>
        <w:t>At Cal State L. A., plagiarism is defined as the act of using ideas, words, or work of another person or persons as if they were one’s own, without giving proper credit to the original sources.</w:t>
      </w:r>
      <w:r w:rsidRPr="00C74556">
        <w:rPr>
          <w:rFonts w:ascii="Calibri" w:eastAsia="ヒラギノ角ゴ Pro W3" w:hAnsi="Calibri" w:cs="Arial"/>
          <w:color w:val="000000"/>
          <w:sz w:val="20"/>
        </w:rPr>
        <w:t xml:space="preserve">” </w:t>
      </w:r>
    </w:p>
    <w:p w14:paraId="0F9C01BC" w14:textId="77777777" w:rsidR="008667DA" w:rsidRPr="00C74556" w:rsidRDefault="008667DA" w:rsidP="008667DA">
      <w:pPr>
        <w:pStyle w:val="Default"/>
        <w:contextualSpacing/>
        <w:rPr>
          <w:rFonts w:ascii="Calibri" w:hAnsi="Calibri"/>
          <w:sz w:val="20"/>
        </w:rPr>
      </w:pPr>
    </w:p>
    <w:p w14:paraId="6EFB4264" w14:textId="60E0FAB0" w:rsidR="008667DA" w:rsidRDefault="008667DA" w:rsidP="008667DA">
      <w:pPr>
        <w:pStyle w:val="Default"/>
        <w:contextualSpacing/>
        <w:rPr>
          <w:rFonts w:ascii="Calibri" w:hAnsi="Calibri"/>
          <w:sz w:val="22"/>
        </w:rPr>
      </w:pPr>
    </w:p>
    <w:p w14:paraId="31FE1C1D" w14:textId="7C8946C5" w:rsidR="004818AA" w:rsidRDefault="004818AA" w:rsidP="008667DA">
      <w:pPr>
        <w:pStyle w:val="Default"/>
        <w:contextualSpacing/>
        <w:rPr>
          <w:rFonts w:ascii="Calibri" w:hAnsi="Calibri"/>
          <w:sz w:val="22"/>
        </w:rPr>
      </w:pPr>
    </w:p>
    <w:p w14:paraId="396CE349" w14:textId="21583AC4" w:rsidR="004818AA" w:rsidRDefault="004818AA" w:rsidP="008667DA">
      <w:pPr>
        <w:pStyle w:val="Default"/>
        <w:contextualSpacing/>
        <w:rPr>
          <w:rFonts w:ascii="Calibri" w:hAnsi="Calibri"/>
          <w:sz w:val="22"/>
        </w:rPr>
      </w:pPr>
    </w:p>
    <w:p w14:paraId="50D34379" w14:textId="53D063BB" w:rsidR="004818AA" w:rsidRDefault="004818AA" w:rsidP="008667DA">
      <w:pPr>
        <w:pStyle w:val="Default"/>
        <w:contextualSpacing/>
        <w:rPr>
          <w:rFonts w:ascii="Calibri" w:hAnsi="Calibri"/>
          <w:sz w:val="22"/>
        </w:rPr>
      </w:pPr>
    </w:p>
    <w:p w14:paraId="7C8ED08D" w14:textId="0DE3A657" w:rsidR="004818AA" w:rsidRDefault="004818AA" w:rsidP="008667DA">
      <w:pPr>
        <w:pStyle w:val="Default"/>
        <w:contextualSpacing/>
        <w:rPr>
          <w:rFonts w:ascii="Calibri" w:hAnsi="Calibri"/>
          <w:sz w:val="22"/>
        </w:rPr>
      </w:pPr>
    </w:p>
    <w:p w14:paraId="7171077B" w14:textId="1838FC83" w:rsidR="004818AA" w:rsidRDefault="004818AA" w:rsidP="008667DA">
      <w:pPr>
        <w:pStyle w:val="Default"/>
        <w:contextualSpacing/>
        <w:rPr>
          <w:rFonts w:ascii="Calibri" w:hAnsi="Calibri"/>
          <w:sz w:val="22"/>
        </w:rPr>
      </w:pPr>
    </w:p>
    <w:p w14:paraId="5D3BE6C2" w14:textId="5E109104" w:rsidR="004818AA" w:rsidRDefault="004818AA" w:rsidP="008667DA">
      <w:pPr>
        <w:pStyle w:val="Default"/>
        <w:contextualSpacing/>
        <w:rPr>
          <w:rFonts w:ascii="Calibri" w:hAnsi="Calibri"/>
          <w:sz w:val="22"/>
        </w:rPr>
      </w:pPr>
    </w:p>
    <w:p w14:paraId="3C983FEA" w14:textId="37D8B858" w:rsidR="004818AA" w:rsidRDefault="004818AA" w:rsidP="008667DA">
      <w:pPr>
        <w:pStyle w:val="Default"/>
        <w:contextualSpacing/>
        <w:rPr>
          <w:rFonts w:ascii="Calibri" w:hAnsi="Calibri"/>
          <w:sz w:val="22"/>
        </w:rPr>
      </w:pPr>
    </w:p>
    <w:p w14:paraId="1024D4A0" w14:textId="57103B0F" w:rsidR="004818AA" w:rsidRDefault="004818AA" w:rsidP="008667DA">
      <w:pPr>
        <w:pStyle w:val="Default"/>
        <w:contextualSpacing/>
        <w:rPr>
          <w:rFonts w:ascii="Calibri" w:hAnsi="Calibri"/>
          <w:sz w:val="22"/>
        </w:rPr>
      </w:pPr>
    </w:p>
    <w:p w14:paraId="24B69C85" w14:textId="0C9F6DA4" w:rsidR="003370EF" w:rsidRDefault="003370EF" w:rsidP="008667DA">
      <w:pPr>
        <w:pStyle w:val="Default"/>
        <w:contextualSpacing/>
        <w:rPr>
          <w:rFonts w:ascii="Calibri" w:hAnsi="Calibri"/>
          <w:sz w:val="22"/>
        </w:rPr>
      </w:pPr>
    </w:p>
    <w:p w14:paraId="5B3DDF74" w14:textId="6FB24BCA" w:rsidR="003370EF" w:rsidRDefault="003370EF" w:rsidP="008667DA">
      <w:pPr>
        <w:pStyle w:val="Default"/>
        <w:contextualSpacing/>
        <w:rPr>
          <w:rFonts w:ascii="Calibri" w:hAnsi="Calibri"/>
          <w:sz w:val="22"/>
        </w:rPr>
      </w:pPr>
    </w:p>
    <w:p w14:paraId="26127EBE" w14:textId="2E950A54" w:rsidR="003370EF" w:rsidRDefault="003370EF" w:rsidP="008667DA">
      <w:pPr>
        <w:pStyle w:val="Default"/>
        <w:contextualSpacing/>
        <w:rPr>
          <w:rFonts w:ascii="Calibri" w:hAnsi="Calibri"/>
          <w:sz w:val="22"/>
        </w:rPr>
      </w:pPr>
    </w:p>
    <w:p w14:paraId="26BA010C" w14:textId="48C6FC9B" w:rsidR="003370EF" w:rsidRDefault="003370EF" w:rsidP="008667DA">
      <w:pPr>
        <w:pStyle w:val="Default"/>
        <w:contextualSpacing/>
        <w:rPr>
          <w:rFonts w:ascii="Calibri" w:hAnsi="Calibri"/>
          <w:sz w:val="22"/>
        </w:rPr>
      </w:pPr>
    </w:p>
    <w:p w14:paraId="14D59895" w14:textId="614B5089" w:rsidR="003370EF" w:rsidRDefault="003370EF" w:rsidP="008667DA">
      <w:pPr>
        <w:pStyle w:val="Default"/>
        <w:contextualSpacing/>
        <w:rPr>
          <w:rFonts w:ascii="Calibri" w:hAnsi="Calibri"/>
          <w:sz w:val="22"/>
        </w:rPr>
      </w:pPr>
    </w:p>
    <w:p w14:paraId="144FFA8A" w14:textId="165A4CA9" w:rsidR="008667DA" w:rsidRPr="00F02730" w:rsidRDefault="008667DA" w:rsidP="00F02730">
      <w:pPr>
        <w:rPr>
          <w:rFonts w:ascii="Calibri" w:eastAsia="Calibri" w:hAnsi="Calibri" w:cs="Arial"/>
          <w:smallCaps/>
          <w:color w:val="000000"/>
          <w:spacing w:val="5"/>
          <w:sz w:val="28"/>
          <w:szCs w:val="28"/>
        </w:rPr>
      </w:pPr>
    </w:p>
    <w:tbl>
      <w:tblPr>
        <w:tblStyle w:val="GridTable4-Accent1"/>
        <w:tblpPr w:leftFromText="180" w:rightFromText="180" w:vertAnchor="text" w:horzAnchor="page" w:tblpX="1562" w:tblpY="557"/>
        <w:tblW w:w="8939" w:type="dxa"/>
        <w:tblLayout w:type="fixed"/>
        <w:tblLook w:val="04A0" w:firstRow="1" w:lastRow="0" w:firstColumn="1" w:lastColumn="0" w:noHBand="0" w:noVBand="1"/>
      </w:tblPr>
      <w:tblGrid>
        <w:gridCol w:w="734"/>
        <w:gridCol w:w="5431"/>
        <w:gridCol w:w="2774"/>
      </w:tblGrid>
      <w:tr w:rsidR="008667DA" w:rsidRPr="00245D78" w14:paraId="10572376" w14:textId="77777777" w:rsidTr="0014011E">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734" w:type="dxa"/>
            <w:noWrap/>
            <w:hideMark/>
          </w:tcPr>
          <w:p w14:paraId="5B4B2FC9" w14:textId="77777777" w:rsidR="008667DA" w:rsidRPr="00245D78" w:rsidRDefault="008667DA" w:rsidP="002A04ED">
            <w:pPr>
              <w:jc w:val="cente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lastRenderedPageBreak/>
              <w:t>Week</w:t>
            </w:r>
          </w:p>
        </w:tc>
        <w:tc>
          <w:tcPr>
            <w:tcW w:w="5431" w:type="dxa"/>
            <w:hideMark/>
          </w:tcPr>
          <w:p w14:paraId="6E751FF0" w14:textId="77777777" w:rsidR="008667DA" w:rsidRPr="00245D78" w:rsidRDefault="008667DA" w:rsidP="002A04E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Lecture</w:t>
            </w:r>
          </w:p>
        </w:tc>
        <w:tc>
          <w:tcPr>
            <w:tcW w:w="2774" w:type="dxa"/>
          </w:tcPr>
          <w:p w14:paraId="1E5725F0" w14:textId="77777777" w:rsidR="008667DA" w:rsidRPr="00245D78" w:rsidRDefault="008667DA" w:rsidP="002A04E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Readings/Assignments</w:t>
            </w:r>
          </w:p>
        </w:tc>
      </w:tr>
      <w:tr w:rsidR="008667DA" w:rsidRPr="00245D78" w14:paraId="65DB3C30" w14:textId="77777777" w:rsidTr="001401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34" w:type="dxa"/>
            <w:noWrap/>
            <w:hideMark/>
          </w:tcPr>
          <w:p w14:paraId="79F80CFA"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w:t>
            </w:r>
          </w:p>
          <w:p w14:paraId="3C16CBFB" w14:textId="77777777" w:rsidR="008667DA" w:rsidRPr="00245D78" w:rsidRDefault="008667DA" w:rsidP="002A04ED">
            <w:pPr>
              <w:rPr>
                <w:rFonts w:asciiTheme="minorHAnsi" w:eastAsia="Times New Roman" w:hAnsiTheme="minorHAnsi" w:cstheme="minorHAnsi"/>
                <w:color w:val="000000"/>
                <w:sz w:val="20"/>
              </w:rPr>
            </w:pPr>
          </w:p>
        </w:tc>
        <w:tc>
          <w:tcPr>
            <w:tcW w:w="5431" w:type="dxa"/>
            <w:hideMark/>
          </w:tcPr>
          <w:p w14:paraId="519C2B15"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Introduction  </w:t>
            </w:r>
          </w:p>
          <w:p w14:paraId="6F2DA8BB"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1. Microbial Life; origin and discovery</w:t>
            </w:r>
          </w:p>
        </w:tc>
        <w:tc>
          <w:tcPr>
            <w:tcW w:w="2774" w:type="dxa"/>
          </w:tcPr>
          <w:p w14:paraId="45AF018C"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 1 - 36</w:t>
            </w:r>
            <w:r w:rsidRPr="00245D78">
              <w:rPr>
                <w:rFonts w:asciiTheme="minorHAnsi" w:eastAsia="Times New Roman" w:hAnsiTheme="minorHAnsi" w:cstheme="minorHAnsi"/>
                <w:bCs/>
                <w:color w:val="000000"/>
                <w:sz w:val="20"/>
                <w:szCs w:val="22"/>
              </w:rPr>
              <w:t xml:space="preserve">          </w:t>
            </w:r>
          </w:p>
        </w:tc>
      </w:tr>
      <w:tr w:rsidR="008667DA" w:rsidRPr="00245D78" w14:paraId="7BF4687F" w14:textId="77777777" w:rsidTr="0014011E">
        <w:trPr>
          <w:trHeight w:val="550"/>
        </w:trPr>
        <w:tc>
          <w:tcPr>
            <w:cnfStyle w:val="001000000000" w:firstRow="0" w:lastRow="0" w:firstColumn="1" w:lastColumn="0" w:oddVBand="0" w:evenVBand="0" w:oddHBand="0" w:evenHBand="0" w:firstRowFirstColumn="0" w:firstRowLastColumn="0" w:lastRowFirstColumn="0" w:lastRowLastColumn="0"/>
            <w:tcW w:w="734" w:type="dxa"/>
            <w:noWrap/>
            <w:hideMark/>
          </w:tcPr>
          <w:p w14:paraId="26A0DF98"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2</w:t>
            </w:r>
          </w:p>
          <w:p w14:paraId="04AEA21D" w14:textId="77777777" w:rsidR="008667DA" w:rsidRPr="00245D78" w:rsidRDefault="008667DA" w:rsidP="002A04ED">
            <w:pPr>
              <w:rPr>
                <w:rFonts w:asciiTheme="minorHAnsi" w:eastAsia="Times New Roman" w:hAnsiTheme="minorHAnsi" w:cstheme="minorHAnsi"/>
                <w:color w:val="000000"/>
                <w:sz w:val="20"/>
              </w:rPr>
            </w:pPr>
          </w:p>
        </w:tc>
        <w:tc>
          <w:tcPr>
            <w:tcW w:w="5431" w:type="dxa"/>
            <w:hideMark/>
          </w:tcPr>
          <w:p w14:paraId="3A8DE87C"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2. Observing the Microbial Cell: Microscopy</w:t>
            </w:r>
            <w:r w:rsidRPr="00245D78">
              <w:rPr>
                <w:rFonts w:asciiTheme="minorHAnsi" w:eastAsia="Times New Roman" w:hAnsiTheme="minorHAnsi" w:cstheme="minorHAnsi"/>
                <w:color w:val="000000"/>
                <w:sz w:val="20"/>
                <w:szCs w:val="22"/>
              </w:rPr>
              <w:t> </w:t>
            </w:r>
          </w:p>
        </w:tc>
        <w:tc>
          <w:tcPr>
            <w:tcW w:w="2774" w:type="dxa"/>
          </w:tcPr>
          <w:p w14:paraId="711CAE7E"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 37-76</w:t>
            </w:r>
          </w:p>
          <w:p w14:paraId="745F029E"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                 </w:t>
            </w:r>
          </w:p>
        </w:tc>
      </w:tr>
      <w:tr w:rsidR="008667DA" w:rsidRPr="00245D78" w14:paraId="0E194107" w14:textId="77777777" w:rsidTr="0014011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34" w:type="dxa"/>
            <w:noWrap/>
            <w:hideMark/>
          </w:tcPr>
          <w:p w14:paraId="6A59CF23"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3</w:t>
            </w:r>
          </w:p>
        </w:tc>
        <w:tc>
          <w:tcPr>
            <w:tcW w:w="5431" w:type="dxa"/>
            <w:hideMark/>
          </w:tcPr>
          <w:p w14:paraId="126C6D6D"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3. Cell Structure and Function</w:t>
            </w:r>
          </w:p>
        </w:tc>
        <w:tc>
          <w:tcPr>
            <w:tcW w:w="2774" w:type="dxa"/>
          </w:tcPr>
          <w:p w14:paraId="64AE9DCD"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77 – 116 </w:t>
            </w:r>
          </w:p>
          <w:p w14:paraId="19E8ABF3"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                 </w:t>
            </w:r>
          </w:p>
        </w:tc>
      </w:tr>
      <w:tr w:rsidR="008667DA" w:rsidRPr="00245D78" w14:paraId="3AD6A921" w14:textId="77777777" w:rsidTr="0014011E">
        <w:trPr>
          <w:trHeight w:val="535"/>
        </w:trPr>
        <w:tc>
          <w:tcPr>
            <w:cnfStyle w:val="001000000000" w:firstRow="0" w:lastRow="0" w:firstColumn="1" w:lastColumn="0" w:oddVBand="0" w:evenVBand="0" w:oddHBand="0" w:evenHBand="0" w:firstRowFirstColumn="0" w:firstRowLastColumn="0" w:lastRowFirstColumn="0" w:lastRowLastColumn="0"/>
            <w:tcW w:w="734" w:type="dxa"/>
            <w:noWrap/>
            <w:hideMark/>
          </w:tcPr>
          <w:p w14:paraId="79E06269"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4</w:t>
            </w:r>
          </w:p>
        </w:tc>
        <w:tc>
          <w:tcPr>
            <w:tcW w:w="5431" w:type="dxa"/>
            <w:hideMark/>
          </w:tcPr>
          <w:p w14:paraId="302C512E"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4. Bacterial Culture, Growth, and Development</w:t>
            </w:r>
          </w:p>
        </w:tc>
        <w:tc>
          <w:tcPr>
            <w:tcW w:w="2774" w:type="dxa"/>
          </w:tcPr>
          <w:p w14:paraId="2F330F14"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117 – 156 </w:t>
            </w:r>
          </w:p>
          <w:p w14:paraId="54D6430A"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                 </w:t>
            </w:r>
          </w:p>
        </w:tc>
      </w:tr>
      <w:tr w:rsidR="008667DA" w:rsidRPr="00245D78" w14:paraId="571804ED" w14:textId="77777777" w:rsidTr="0014011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34" w:type="dxa"/>
            <w:noWrap/>
            <w:hideMark/>
          </w:tcPr>
          <w:p w14:paraId="5823304D"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5</w:t>
            </w:r>
          </w:p>
        </w:tc>
        <w:tc>
          <w:tcPr>
            <w:tcW w:w="5431" w:type="dxa"/>
            <w:hideMark/>
          </w:tcPr>
          <w:p w14:paraId="5900E797"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5. Environmental Influences and Control</w:t>
            </w:r>
          </w:p>
          <w:p w14:paraId="12C18218"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6.  Viruses</w:t>
            </w:r>
          </w:p>
        </w:tc>
        <w:tc>
          <w:tcPr>
            <w:tcW w:w="2774" w:type="dxa"/>
          </w:tcPr>
          <w:p w14:paraId="24A89E53"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157 – 192 </w:t>
            </w:r>
          </w:p>
          <w:p w14:paraId="73CE9431"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193– 234      </w:t>
            </w:r>
            <w:r w:rsidRPr="00245D78">
              <w:rPr>
                <w:rFonts w:asciiTheme="minorHAnsi" w:eastAsia="Times New Roman" w:hAnsiTheme="minorHAnsi" w:cstheme="minorHAnsi"/>
                <w:bCs/>
                <w:color w:val="000000"/>
                <w:sz w:val="20"/>
                <w:szCs w:val="22"/>
              </w:rPr>
              <w:t xml:space="preserve"> </w:t>
            </w:r>
          </w:p>
        </w:tc>
      </w:tr>
      <w:tr w:rsidR="008667DA" w:rsidRPr="00245D78" w14:paraId="4FE2A7AD" w14:textId="77777777" w:rsidTr="0014011E">
        <w:trPr>
          <w:trHeight w:val="540"/>
        </w:trPr>
        <w:tc>
          <w:tcPr>
            <w:cnfStyle w:val="001000000000" w:firstRow="0" w:lastRow="0" w:firstColumn="1" w:lastColumn="0" w:oddVBand="0" w:evenVBand="0" w:oddHBand="0" w:evenHBand="0" w:firstRowFirstColumn="0" w:firstRowLastColumn="0" w:lastRowFirstColumn="0" w:lastRowLastColumn="0"/>
            <w:tcW w:w="734" w:type="dxa"/>
            <w:noWrap/>
            <w:hideMark/>
          </w:tcPr>
          <w:p w14:paraId="4F81CBF1"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6</w:t>
            </w:r>
          </w:p>
          <w:p w14:paraId="4179C035"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 </w:t>
            </w:r>
          </w:p>
        </w:tc>
        <w:tc>
          <w:tcPr>
            <w:tcW w:w="5431" w:type="dxa"/>
            <w:hideMark/>
          </w:tcPr>
          <w:p w14:paraId="76CF7B0E"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
                <w:bCs/>
                <w:color w:val="000000"/>
                <w:sz w:val="20"/>
                <w:szCs w:val="22"/>
              </w:rPr>
              <w:t>EXAM 1</w:t>
            </w:r>
          </w:p>
          <w:p w14:paraId="10B0C512"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7. Genomes and Chromosomes</w:t>
            </w:r>
          </w:p>
        </w:tc>
        <w:tc>
          <w:tcPr>
            <w:tcW w:w="2774" w:type="dxa"/>
          </w:tcPr>
          <w:p w14:paraId="6884F61D"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color w:val="000000"/>
                <w:sz w:val="20"/>
                <w:szCs w:val="22"/>
              </w:rPr>
              <w:t xml:space="preserve">pp 235-272      </w:t>
            </w:r>
          </w:p>
        </w:tc>
      </w:tr>
      <w:tr w:rsidR="008667DA" w:rsidRPr="00245D78" w14:paraId="121EB85E" w14:textId="77777777" w:rsidTr="0014011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34" w:type="dxa"/>
            <w:noWrap/>
            <w:hideMark/>
          </w:tcPr>
          <w:p w14:paraId="45477C54"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7</w:t>
            </w:r>
          </w:p>
          <w:p w14:paraId="62796C3E" w14:textId="77777777" w:rsidR="008667DA" w:rsidRPr="00245D78" w:rsidRDefault="008667DA" w:rsidP="002A04ED">
            <w:pPr>
              <w:rPr>
                <w:rFonts w:asciiTheme="minorHAnsi" w:eastAsia="Times New Roman" w:hAnsiTheme="minorHAnsi" w:cstheme="minorHAnsi"/>
                <w:color w:val="000000"/>
                <w:sz w:val="20"/>
              </w:rPr>
            </w:pPr>
          </w:p>
        </w:tc>
        <w:tc>
          <w:tcPr>
            <w:tcW w:w="5431" w:type="dxa"/>
            <w:hideMark/>
          </w:tcPr>
          <w:p w14:paraId="673A7C89"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8. Transcription and Translation</w:t>
            </w:r>
          </w:p>
          <w:p w14:paraId="49C870D5"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9. Gene Transfer &amp; Mutation</w:t>
            </w:r>
          </w:p>
        </w:tc>
        <w:tc>
          <w:tcPr>
            <w:tcW w:w="2774" w:type="dxa"/>
          </w:tcPr>
          <w:p w14:paraId="299D65C9"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273 – 314 </w:t>
            </w:r>
          </w:p>
          <w:p w14:paraId="165691A9"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pp 315 – 356 </w:t>
            </w:r>
          </w:p>
        </w:tc>
      </w:tr>
      <w:tr w:rsidR="008667DA" w:rsidRPr="00245D78" w14:paraId="62AFD24A" w14:textId="77777777" w:rsidTr="0014011E">
        <w:trPr>
          <w:trHeight w:val="504"/>
        </w:trPr>
        <w:tc>
          <w:tcPr>
            <w:cnfStyle w:val="001000000000" w:firstRow="0" w:lastRow="0" w:firstColumn="1" w:lastColumn="0" w:oddVBand="0" w:evenVBand="0" w:oddHBand="0" w:evenHBand="0" w:firstRowFirstColumn="0" w:firstRowLastColumn="0" w:lastRowFirstColumn="0" w:lastRowLastColumn="0"/>
            <w:tcW w:w="734" w:type="dxa"/>
            <w:noWrap/>
            <w:hideMark/>
          </w:tcPr>
          <w:p w14:paraId="3F93BBED"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8</w:t>
            </w:r>
          </w:p>
          <w:p w14:paraId="219D3B68" w14:textId="77777777" w:rsidR="008667DA" w:rsidRPr="00245D78" w:rsidRDefault="008667DA" w:rsidP="002A04ED">
            <w:pPr>
              <w:rPr>
                <w:rFonts w:asciiTheme="minorHAnsi" w:eastAsia="Times New Roman" w:hAnsiTheme="minorHAnsi" w:cstheme="minorHAnsi"/>
                <w:color w:val="000000"/>
                <w:sz w:val="20"/>
              </w:rPr>
            </w:pPr>
          </w:p>
        </w:tc>
        <w:tc>
          <w:tcPr>
            <w:tcW w:w="5431" w:type="dxa"/>
            <w:hideMark/>
          </w:tcPr>
          <w:p w14:paraId="27FCC320"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10. Molecular Regulation</w:t>
            </w:r>
          </w:p>
        </w:tc>
        <w:tc>
          <w:tcPr>
            <w:tcW w:w="2774" w:type="dxa"/>
          </w:tcPr>
          <w:p w14:paraId="26D65AE6"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pp 317 – 400      </w:t>
            </w:r>
          </w:p>
          <w:p w14:paraId="0869ECD8"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477-522 </w:t>
            </w:r>
            <w:r w:rsidRPr="00245D78">
              <w:rPr>
                <w:rFonts w:asciiTheme="minorHAnsi" w:eastAsia="Times New Roman" w:hAnsiTheme="minorHAnsi" w:cstheme="minorHAnsi"/>
                <w:bCs/>
                <w:color w:val="000000"/>
                <w:sz w:val="20"/>
                <w:szCs w:val="22"/>
              </w:rPr>
              <w:t xml:space="preserve">      </w:t>
            </w:r>
          </w:p>
        </w:tc>
      </w:tr>
      <w:tr w:rsidR="008667DA" w:rsidRPr="00245D78" w14:paraId="6455F817" w14:textId="77777777" w:rsidTr="0014011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34" w:type="dxa"/>
            <w:noWrap/>
            <w:hideMark/>
          </w:tcPr>
          <w:p w14:paraId="0E234717"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9</w:t>
            </w:r>
          </w:p>
          <w:p w14:paraId="7A6AE789" w14:textId="77777777" w:rsidR="008667DA" w:rsidRPr="00245D78" w:rsidRDefault="008667DA" w:rsidP="002A04ED">
            <w:pPr>
              <w:rPr>
                <w:rFonts w:asciiTheme="minorHAnsi" w:eastAsia="Times New Roman" w:hAnsiTheme="minorHAnsi" w:cstheme="minorHAnsi"/>
                <w:color w:val="000000"/>
                <w:sz w:val="20"/>
              </w:rPr>
            </w:pPr>
          </w:p>
        </w:tc>
        <w:tc>
          <w:tcPr>
            <w:tcW w:w="5431" w:type="dxa"/>
            <w:hideMark/>
          </w:tcPr>
          <w:p w14:paraId="72417D16"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13. Energetics and Catabolism</w:t>
            </w:r>
          </w:p>
          <w:p w14:paraId="55689AD2"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14. Respiration, </w:t>
            </w:r>
            <w:proofErr w:type="spellStart"/>
            <w:r w:rsidRPr="00245D78">
              <w:rPr>
                <w:rFonts w:asciiTheme="minorHAnsi" w:eastAsia="Times New Roman" w:hAnsiTheme="minorHAnsi" w:cstheme="minorHAnsi"/>
                <w:bCs/>
                <w:color w:val="000000"/>
                <w:sz w:val="20"/>
                <w:szCs w:val="22"/>
              </w:rPr>
              <w:t>Lithotrophy</w:t>
            </w:r>
            <w:proofErr w:type="spellEnd"/>
            <w:r w:rsidRPr="00245D78">
              <w:rPr>
                <w:rFonts w:asciiTheme="minorHAnsi" w:eastAsia="Times New Roman" w:hAnsiTheme="minorHAnsi" w:cstheme="minorHAnsi"/>
                <w:bCs/>
                <w:color w:val="000000"/>
                <w:sz w:val="20"/>
                <w:szCs w:val="22"/>
              </w:rPr>
              <w:t xml:space="preserve"> and Photolysis</w:t>
            </w:r>
          </w:p>
        </w:tc>
        <w:tc>
          <w:tcPr>
            <w:tcW w:w="2774" w:type="dxa"/>
          </w:tcPr>
          <w:p w14:paraId="29083E6F"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523-566  </w:t>
            </w:r>
          </w:p>
          <w:p w14:paraId="3C50017D" w14:textId="77777777" w:rsidR="008667DA" w:rsidRPr="00245D78" w:rsidRDefault="008667DA" w:rsidP="002A04E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 </w:t>
            </w:r>
          </w:p>
        </w:tc>
      </w:tr>
      <w:tr w:rsidR="008667DA" w:rsidRPr="00245D78" w14:paraId="0BF873BC" w14:textId="77777777" w:rsidTr="0014011E">
        <w:trPr>
          <w:trHeight w:val="344"/>
        </w:trPr>
        <w:tc>
          <w:tcPr>
            <w:cnfStyle w:val="001000000000" w:firstRow="0" w:lastRow="0" w:firstColumn="1" w:lastColumn="0" w:oddVBand="0" w:evenVBand="0" w:oddHBand="0" w:evenHBand="0" w:firstRowFirstColumn="0" w:firstRowLastColumn="0" w:lastRowFirstColumn="0" w:lastRowLastColumn="0"/>
            <w:tcW w:w="734" w:type="dxa"/>
            <w:noWrap/>
            <w:hideMark/>
          </w:tcPr>
          <w:p w14:paraId="511B88D5"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10 </w:t>
            </w:r>
          </w:p>
        </w:tc>
        <w:tc>
          <w:tcPr>
            <w:tcW w:w="5431" w:type="dxa"/>
            <w:hideMark/>
          </w:tcPr>
          <w:p w14:paraId="4C5CAA27" w14:textId="77777777" w:rsidR="00C374EA" w:rsidRPr="00245D78" w:rsidRDefault="00C374EA" w:rsidP="00C374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17. Origins and Evolution</w:t>
            </w:r>
          </w:p>
          <w:p w14:paraId="285D4499" w14:textId="19F887A4" w:rsidR="008667DA" w:rsidRPr="00245D78" w:rsidRDefault="00C374EA" w:rsidP="00C374EA">
            <w:pPr>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bCs/>
                <w:color w:val="000000"/>
                <w:sz w:val="18"/>
                <w:szCs w:val="22"/>
                <w:lang w:eastAsia="ko-KR"/>
              </w:rPr>
            </w:pPr>
            <w:r w:rsidRPr="00245D78">
              <w:rPr>
                <w:rFonts w:asciiTheme="minorHAnsi" w:eastAsia="Times New Roman" w:hAnsiTheme="minorHAnsi" w:cstheme="minorHAnsi"/>
                <w:bCs/>
                <w:color w:val="000000"/>
                <w:sz w:val="20"/>
                <w:szCs w:val="22"/>
              </w:rPr>
              <w:t>18. Bacterial Diversity</w:t>
            </w:r>
          </w:p>
        </w:tc>
        <w:tc>
          <w:tcPr>
            <w:tcW w:w="2774" w:type="dxa"/>
          </w:tcPr>
          <w:p w14:paraId="3FDBB63C" w14:textId="0D2B5DC1" w:rsidR="00C374EA" w:rsidRPr="00245D78" w:rsidRDefault="00C374EA" w:rsidP="00C374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 645-688</w:t>
            </w:r>
            <w:r w:rsidRPr="00245D78">
              <w:rPr>
                <w:rFonts w:asciiTheme="minorHAnsi" w:eastAsia="Times New Roman" w:hAnsiTheme="minorHAnsi" w:cstheme="minorHAnsi"/>
                <w:bCs/>
                <w:color w:val="000000"/>
                <w:sz w:val="20"/>
                <w:szCs w:val="22"/>
              </w:rPr>
              <w:t xml:space="preserve">      </w:t>
            </w:r>
          </w:p>
          <w:p w14:paraId="1D1D66AB" w14:textId="6AEAF51C" w:rsidR="008667DA" w:rsidRPr="00245D78" w:rsidRDefault="00C374EA" w:rsidP="00C374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 xml:space="preserve">pp 689-734  </w:t>
            </w:r>
            <w:r w:rsidRPr="00245D78">
              <w:rPr>
                <w:rFonts w:asciiTheme="minorHAnsi" w:eastAsia="Times New Roman" w:hAnsiTheme="minorHAnsi" w:cstheme="minorHAnsi"/>
                <w:bCs/>
                <w:color w:val="000000"/>
                <w:sz w:val="20"/>
                <w:szCs w:val="22"/>
              </w:rPr>
              <w:t xml:space="preserve">     </w:t>
            </w:r>
          </w:p>
        </w:tc>
      </w:tr>
      <w:tr w:rsidR="004027C1" w:rsidRPr="00245D78" w14:paraId="36335550" w14:textId="77777777" w:rsidTr="0014011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734" w:type="dxa"/>
            <w:noWrap/>
          </w:tcPr>
          <w:p w14:paraId="65F55DD9" w14:textId="0224A94D" w:rsidR="004027C1" w:rsidRPr="00245D78" w:rsidRDefault="004027C1"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11</w:t>
            </w:r>
          </w:p>
        </w:tc>
        <w:tc>
          <w:tcPr>
            <w:tcW w:w="5431" w:type="dxa"/>
          </w:tcPr>
          <w:p w14:paraId="5BF1F849" w14:textId="77777777" w:rsidR="004027C1" w:rsidRPr="00245D78" w:rsidRDefault="00921FDC"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18. Bacterial Diversity</w:t>
            </w:r>
          </w:p>
          <w:p w14:paraId="111E2A26" w14:textId="312838B8" w:rsidR="00921FDC" w:rsidRPr="00245D78" w:rsidRDefault="0007693E"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19. Archaeal Diversity</w:t>
            </w:r>
          </w:p>
        </w:tc>
        <w:tc>
          <w:tcPr>
            <w:tcW w:w="2774" w:type="dxa"/>
          </w:tcPr>
          <w:p w14:paraId="184B9B84" w14:textId="77777777" w:rsidR="004027C1" w:rsidRPr="00245D78" w:rsidRDefault="004027C1"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p>
          <w:p w14:paraId="4D439EE3" w14:textId="117B5B54" w:rsidR="0007693E" w:rsidRPr="00245D78" w:rsidRDefault="0007693E" w:rsidP="0007693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pp735-772</w:t>
            </w:r>
          </w:p>
        </w:tc>
      </w:tr>
      <w:tr w:rsidR="008667DA" w:rsidRPr="00245D78" w14:paraId="207B8591" w14:textId="77777777" w:rsidTr="0014011E">
        <w:trPr>
          <w:trHeight w:val="535"/>
        </w:trPr>
        <w:tc>
          <w:tcPr>
            <w:cnfStyle w:val="001000000000" w:firstRow="0" w:lastRow="0" w:firstColumn="1" w:lastColumn="0" w:oddVBand="0" w:evenVBand="0" w:oddHBand="0" w:evenHBand="0" w:firstRowFirstColumn="0" w:firstRowLastColumn="0" w:lastRowFirstColumn="0" w:lastRowLastColumn="0"/>
            <w:tcW w:w="734" w:type="dxa"/>
            <w:noWrap/>
          </w:tcPr>
          <w:p w14:paraId="557C9CF5" w14:textId="10902BC9" w:rsidR="008667DA" w:rsidRPr="00245D78" w:rsidRDefault="008667DA" w:rsidP="002A04ED">
            <w:pPr>
              <w:rPr>
                <w:rFonts w:asciiTheme="minorHAnsi" w:eastAsia="Times New Roman" w:hAnsiTheme="minorHAnsi" w:cstheme="minorHAnsi"/>
                <w:color w:val="000000"/>
                <w:sz w:val="20"/>
                <w:lang w:eastAsia="ko-KR"/>
              </w:rPr>
            </w:pPr>
            <w:r w:rsidRPr="00245D78">
              <w:rPr>
                <w:rFonts w:asciiTheme="minorHAnsi" w:eastAsia="Times New Roman" w:hAnsiTheme="minorHAnsi" w:cstheme="minorHAnsi"/>
                <w:color w:val="000000"/>
                <w:sz w:val="20"/>
                <w:lang w:eastAsia="ko-KR"/>
              </w:rPr>
              <w:t>1</w:t>
            </w:r>
            <w:r w:rsidR="004027C1" w:rsidRPr="00245D78">
              <w:rPr>
                <w:rFonts w:asciiTheme="minorHAnsi" w:eastAsia="Times New Roman" w:hAnsiTheme="minorHAnsi" w:cstheme="minorHAnsi"/>
                <w:color w:val="000000"/>
                <w:sz w:val="20"/>
                <w:lang w:eastAsia="ko-KR"/>
              </w:rPr>
              <w:t>2</w:t>
            </w:r>
          </w:p>
        </w:tc>
        <w:tc>
          <w:tcPr>
            <w:tcW w:w="5431" w:type="dxa"/>
          </w:tcPr>
          <w:p w14:paraId="7346E70F" w14:textId="77777777" w:rsidR="008667DA" w:rsidRPr="00245D78" w:rsidRDefault="00C374EA" w:rsidP="00C374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2"/>
              </w:rPr>
            </w:pPr>
            <w:r w:rsidRPr="00245D78">
              <w:rPr>
                <w:rFonts w:asciiTheme="minorHAnsi" w:eastAsia="Times New Roman" w:hAnsiTheme="minorHAnsi" w:cstheme="minorHAnsi"/>
                <w:b/>
                <w:bCs/>
                <w:color w:val="000000"/>
                <w:sz w:val="20"/>
                <w:szCs w:val="22"/>
              </w:rPr>
              <w:t>EXAM 2</w:t>
            </w:r>
          </w:p>
          <w:p w14:paraId="59857CA8" w14:textId="1C86416E" w:rsidR="004027C1" w:rsidRPr="00245D78" w:rsidRDefault="0007693E" w:rsidP="004027C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2"/>
              </w:rPr>
            </w:pPr>
            <w:r w:rsidRPr="00245D78">
              <w:rPr>
                <w:rFonts w:asciiTheme="minorHAnsi" w:eastAsia="Times New Roman" w:hAnsiTheme="minorHAnsi" w:cstheme="minorHAnsi"/>
                <w:bCs/>
                <w:color w:val="000000"/>
                <w:sz w:val="20"/>
                <w:szCs w:val="22"/>
              </w:rPr>
              <w:t>20. Eukaryotic Microbial Diversity</w:t>
            </w:r>
          </w:p>
        </w:tc>
        <w:tc>
          <w:tcPr>
            <w:tcW w:w="2774" w:type="dxa"/>
          </w:tcPr>
          <w:p w14:paraId="61B92A37" w14:textId="77777777" w:rsidR="000D2D44" w:rsidRPr="00245D78" w:rsidRDefault="000D2D44"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p>
          <w:p w14:paraId="79A3EB01" w14:textId="179568A8" w:rsidR="008667DA" w:rsidRPr="00245D78" w:rsidRDefault="000D2D44"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pp773-814</w:t>
            </w:r>
            <w:r w:rsidR="0014011E" w:rsidRPr="00245D78">
              <w:rPr>
                <w:rFonts w:asciiTheme="minorHAnsi" w:eastAsia="Times New Roman" w:hAnsiTheme="minorHAnsi" w:cstheme="minorHAnsi"/>
                <w:color w:val="000000"/>
                <w:sz w:val="20"/>
                <w:szCs w:val="22"/>
              </w:rPr>
              <w:t xml:space="preserve">   </w:t>
            </w:r>
          </w:p>
        </w:tc>
      </w:tr>
      <w:tr w:rsidR="008667DA" w:rsidRPr="00245D78" w14:paraId="3EEA10A0" w14:textId="77777777" w:rsidTr="0014011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34" w:type="dxa"/>
            <w:noWrap/>
            <w:hideMark/>
          </w:tcPr>
          <w:p w14:paraId="6D242662" w14:textId="6BB93F38"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w:t>
            </w:r>
            <w:r w:rsidR="0014011E" w:rsidRPr="00245D78">
              <w:rPr>
                <w:rFonts w:asciiTheme="minorHAnsi" w:eastAsia="Times New Roman" w:hAnsiTheme="minorHAnsi" w:cstheme="minorHAnsi"/>
                <w:color w:val="000000"/>
                <w:sz w:val="20"/>
              </w:rPr>
              <w:t>3</w:t>
            </w:r>
          </w:p>
        </w:tc>
        <w:tc>
          <w:tcPr>
            <w:tcW w:w="5431" w:type="dxa"/>
            <w:hideMark/>
          </w:tcPr>
          <w:p w14:paraId="682ED7C0" w14:textId="77777777" w:rsidR="00C374EA" w:rsidRPr="00245D78" w:rsidRDefault="00C374EA"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21. Microbial Ecology</w:t>
            </w:r>
          </w:p>
          <w:p w14:paraId="4C2B3394" w14:textId="6817D6AF" w:rsidR="008667DA" w:rsidRPr="00245D78" w:rsidRDefault="00C374EA"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22. Microbes and Global Environment</w:t>
            </w:r>
          </w:p>
        </w:tc>
        <w:tc>
          <w:tcPr>
            <w:tcW w:w="2774" w:type="dxa"/>
          </w:tcPr>
          <w:p w14:paraId="2D976AEA" w14:textId="41A66E27" w:rsidR="00C374EA" w:rsidRPr="00245D78" w:rsidRDefault="00C374EA"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 815-866</w:t>
            </w:r>
          </w:p>
          <w:p w14:paraId="6B372DEF" w14:textId="24ED62F5" w:rsidR="008667DA" w:rsidRPr="00245D78" w:rsidRDefault="00C374EA" w:rsidP="00C374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 867-900</w:t>
            </w:r>
          </w:p>
        </w:tc>
      </w:tr>
      <w:tr w:rsidR="008667DA" w:rsidRPr="00245D78" w14:paraId="4F4C744E" w14:textId="77777777" w:rsidTr="0014011E">
        <w:trPr>
          <w:trHeight w:val="583"/>
        </w:trPr>
        <w:tc>
          <w:tcPr>
            <w:cnfStyle w:val="001000000000" w:firstRow="0" w:lastRow="0" w:firstColumn="1" w:lastColumn="0" w:oddVBand="0" w:evenVBand="0" w:oddHBand="0" w:evenHBand="0" w:firstRowFirstColumn="0" w:firstRowLastColumn="0" w:lastRowFirstColumn="0" w:lastRowLastColumn="0"/>
            <w:tcW w:w="734" w:type="dxa"/>
            <w:noWrap/>
            <w:hideMark/>
          </w:tcPr>
          <w:p w14:paraId="452FCD70" w14:textId="774FFC0E"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w:t>
            </w:r>
            <w:r w:rsidR="0014011E" w:rsidRPr="00245D78">
              <w:rPr>
                <w:rFonts w:asciiTheme="minorHAnsi" w:eastAsia="Times New Roman" w:hAnsiTheme="minorHAnsi" w:cstheme="minorHAnsi"/>
                <w:color w:val="000000"/>
                <w:sz w:val="20"/>
              </w:rPr>
              <w:t>4</w:t>
            </w:r>
          </w:p>
          <w:p w14:paraId="55E91CCD" w14:textId="77777777"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 </w:t>
            </w:r>
          </w:p>
        </w:tc>
        <w:tc>
          <w:tcPr>
            <w:tcW w:w="5431" w:type="dxa"/>
            <w:hideMark/>
          </w:tcPr>
          <w:p w14:paraId="6B02D084"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23. Human Microbiota and Innate immunity </w:t>
            </w:r>
          </w:p>
        </w:tc>
        <w:tc>
          <w:tcPr>
            <w:tcW w:w="2774" w:type="dxa"/>
          </w:tcPr>
          <w:p w14:paraId="6606554E"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pp901-904</w:t>
            </w:r>
          </w:p>
          <w:p w14:paraId="1C038D32"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 xml:space="preserve">               </w:t>
            </w:r>
          </w:p>
        </w:tc>
      </w:tr>
      <w:tr w:rsidR="00DD5AC0" w:rsidRPr="00245D78" w14:paraId="01381522" w14:textId="77777777" w:rsidTr="0034635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734" w:type="dxa"/>
            <w:noWrap/>
            <w:hideMark/>
          </w:tcPr>
          <w:p w14:paraId="53A887E1" w14:textId="77777777" w:rsidR="00DD5AC0" w:rsidRPr="00245D78" w:rsidRDefault="00DD5AC0" w:rsidP="00DD5AC0">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15</w:t>
            </w:r>
          </w:p>
        </w:tc>
        <w:tc>
          <w:tcPr>
            <w:tcW w:w="5431" w:type="dxa"/>
            <w:hideMark/>
          </w:tcPr>
          <w:p w14:paraId="382EEFD6" w14:textId="7CC363B4" w:rsidR="00DD5AC0" w:rsidRPr="00245D78" w:rsidRDefault="00DD5AC0" w:rsidP="00DD5AC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THANKS GIVING WEEK (No class)</w:t>
            </w:r>
          </w:p>
        </w:tc>
        <w:tc>
          <w:tcPr>
            <w:tcW w:w="2774" w:type="dxa"/>
          </w:tcPr>
          <w:p w14:paraId="37924399" w14:textId="2BABB41A" w:rsidR="00DD5AC0" w:rsidRPr="00245D78" w:rsidRDefault="00DD5AC0" w:rsidP="00DD5AC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2"/>
              </w:rPr>
            </w:pPr>
          </w:p>
        </w:tc>
      </w:tr>
      <w:tr w:rsidR="008667DA" w:rsidRPr="00245D78" w14:paraId="1D978643" w14:textId="77777777" w:rsidTr="0014011E">
        <w:trPr>
          <w:trHeight w:val="579"/>
        </w:trPr>
        <w:tc>
          <w:tcPr>
            <w:cnfStyle w:val="001000000000" w:firstRow="0" w:lastRow="0" w:firstColumn="1" w:lastColumn="0" w:oddVBand="0" w:evenVBand="0" w:oddHBand="0" w:evenHBand="0" w:firstRowFirstColumn="0" w:firstRowLastColumn="0" w:lastRowFirstColumn="0" w:lastRowLastColumn="0"/>
            <w:tcW w:w="734" w:type="dxa"/>
            <w:noWrap/>
            <w:hideMark/>
          </w:tcPr>
          <w:p w14:paraId="4316B691" w14:textId="1DD2E13B" w:rsidR="008667DA" w:rsidRPr="00245D78" w:rsidRDefault="008667DA" w:rsidP="002A04ED">
            <w:pPr>
              <w:rPr>
                <w:rFonts w:asciiTheme="minorHAnsi" w:eastAsia="Times New Roman" w:hAnsiTheme="minorHAnsi" w:cstheme="minorHAnsi"/>
                <w:color w:val="000000"/>
                <w:sz w:val="20"/>
              </w:rPr>
            </w:pPr>
            <w:r w:rsidRPr="00245D78">
              <w:rPr>
                <w:rFonts w:asciiTheme="minorHAnsi" w:eastAsia="Times New Roman" w:hAnsiTheme="minorHAnsi" w:cstheme="minorHAnsi"/>
                <w:color w:val="000000"/>
                <w:sz w:val="20"/>
              </w:rPr>
              <w:t>1</w:t>
            </w:r>
            <w:r w:rsidR="00DD5AC0" w:rsidRPr="00245D78">
              <w:rPr>
                <w:rFonts w:asciiTheme="minorHAnsi" w:eastAsia="Times New Roman" w:hAnsiTheme="minorHAnsi" w:cstheme="minorHAnsi"/>
                <w:color w:val="000000"/>
                <w:sz w:val="20"/>
              </w:rPr>
              <w:t>6</w:t>
            </w:r>
          </w:p>
        </w:tc>
        <w:tc>
          <w:tcPr>
            <w:tcW w:w="5431" w:type="dxa"/>
            <w:hideMark/>
          </w:tcPr>
          <w:p w14:paraId="5966B789"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24. The Adaptive Immune Response</w:t>
            </w:r>
          </w:p>
          <w:p w14:paraId="549BDAF6"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bCs/>
                <w:color w:val="000000"/>
                <w:sz w:val="20"/>
                <w:szCs w:val="22"/>
              </w:rPr>
              <w:t>27. Antimicrobial Therapy</w:t>
            </w:r>
          </w:p>
        </w:tc>
        <w:tc>
          <w:tcPr>
            <w:tcW w:w="2774" w:type="dxa"/>
          </w:tcPr>
          <w:p w14:paraId="7A2BE130"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pp941-988</w:t>
            </w:r>
          </w:p>
          <w:p w14:paraId="006AD5C5" w14:textId="77777777" w:rsidR="008667DA" w:rsidRPr="00245D78" w:rsidRDefault="008667DA" w:rsidP="002A04E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2"/>
              </w:rPr>
            </w:pPr>
            <w:r w:rsidRPr="00245D78">
              <w:rPr>
                <w:rFonts w:asciiTheme="minorHAnsi" w:eastAsia="Times New Roman" w:hAnsiTheme="minorHAnsi" w:cstheme="minorHAnsi"/>
                <w:color w:val="000000"/>
                <w:sz w:val="20"/>
                <w:szCs w:val="22"/>
              </w:rPr>
              <w:t>pp 1091-1132</w:t>
            </w:r>
          </w:p>
        </w:tc>
      </w:tr>
      <w:tr w:rsidR="008667DA" w:rsidRPr="00996AC9" w14:paraId="4B26D553" w14:textId="77777777" w:rsidTr="00905D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34" w:type="dxa"/>
            <w:noWrap/>
          </w:tcPr>
          <w:p w14:paraId="6B2E76E0" w14:textId="47DE03A0" w:rsidR="008667DA" w:rsidRPr="00905D5D" w:rsidRDefault="008667DA" w:rsidP="002A04ED">
            <w:pPr>
              <w:jc w:val="center"/>
              <w:rPr>
                <w:rFonts w:asciiTheme="minorHAnsi" w:eastAsia="Times New Roman" w:hAnsiTheme="minorHAnsi" w:cstheme="minorHAnsi"/>
                <w:b w:val="0"/>
                <w:bCs w:val="0"/>
                <w:color w:val="000000"/>
                <w:sz w:val="20"/>
              </w:rPr>
            </w:pPr>
            <w:r w:rsidRPr="00905D5D">
              <w:rPr>
                <w:rFonts w:asciiTheme="minorHAnsi" w:eastAsia="Times New Roman" w:hAnsiTheme="minorHAnsi" w:cstheme="minorHAnsi"/>
                <w:b w:val="0"/>
                <w:bCs w:val="0"/>
                <w:color w:val="000000"/>
                <w:sz w:val="20"/>
              </w:rPr>
              <w:t>Final Week</w:t>
            </w:r>
          </w:p>
          <w:p w14:paraId="70935C78" w14:textId="77777777" w:rsidR="008667DA" w:rsidRPr="00905D5D" w:rsidRDefault="008667DA" w:rsidP="002A04ED">
            <w:pPr>
              <w:jc w:val="center"/>
              <w:rPr>
                <w:rFonts w:asciiTheme="minorHAnsi" w:eastAsia="Times New Roman" w:hAnsiTheme="minorHAnsi" w:cstheme="minorHAnsi"/>
                <w:b w:val="0"/>
                <w:bCs w:val="0"/>
                <w:color w:val="000000"/>
                <w:sz w:val="20"/>
              </w:rPr>
            </w:pPr>
          </w:p>
        </w:tc>
        <w:tc>
          <w:tcPr>
            <w:tcW w:w="8205" w:type="dxa"/>
            <w:gridSpan w:val="2"/>
          </w:tcPr>
          <w:p w14:paraId="563505A8" w14:textId="48553B0C" w:rsidR="008667DA" w:rsidRPr="00905D5D" w:rsidRDefault="008667DA" w:rsidP="002A04E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905D5D">
              <w:rPr>
                <w:rFonts w:asciiTheme="minorHAnsi" w:eastAsia="Times New Roman" w:hAnsiTheme="minorHAnsi" w:cstheme="minorHAnsi"/>
                <w:color w:val="000000"/>
                <w:sz w:val="22"/>
                <w:szCs w:val="22"/>
              </w:rPr>
              <w:t>Lecture Final Exam</w:t>
            </w:r>
            <w:r w:rsidR="00245D78" w:rsidRPr="00905D5D">
              <w:rPr>
                <w:rFonts w:asciiTheme="minorHAnsi" w:eastAsia="Times New Roman" w:hAnsiTheme="minorHAnsi" w:cstheme="minorHAnsi"/>
                <w:color w:val="000000"/>
                <w:sz w:val="22"/>
                <w:szCs w:val="22"/>
              </w:rPr>
              <w:t xml:space="preserve"> (TBD)</w:t>
            </w:r>
            <w:r w:rsidRPr="00905D5D">
              <w:rPr>
                <w:rFonts w:asciiTheme="minorHAnsi" w:eastAsia="Times New Roman" w:hAnsiTheme="minorHAnsi" w:cstheme="minorHAnsi"/>
                <w:color w:val="000000"/>
                <w:sz w:val="22"/>
                <w:szCs w:val="22"/>
              </w:rPr>
              <w:t xml:space="preserve"> </w:t>
            </w:r>
          </w:p>
        </w:tc>
      </w:tr>
    </w:tbl>
    <w:p w14:paraId="6F7B05AC" w14:textId="2BD29C15" w:rsidR="005C6614" w:rsidRDefault="008667DA" w:rsidP="005C6614">
      <w:r w:rsidRPr="00E36563">
        <w:rPr>
          <w:rFonts w:asciiTheme="majorHAnsi" w:hAnsiTheme="majorHAnsi"/>
          <w:b/>
        </w:rPr>
        <w:t>Lecture Schedule</w:t>
      </w:r>
      <w:r w:rsidRPr="00E36563">
        <w:rPr>
          <w:rFonts w:asciiTheme="majorHAnsi" w:hAnsiTheme="majorHAnsi"/>
          <w:b/>
        </w:rPr>
        <w:br w:type="page"/>
      </w:r>
      <w:r w:rsidR="005C6614" w:rsidRPr="00E36563">
        <w:rPr>
          <w:rFonts w:asciiTheme="majorHAnsi" w:hAnsiTheme="majorHAnsi"/>
          <w:b/>
        </w:rPr>
        <w:lastRenderedPageBreak/>
        <w:t>L</w:t>
      </w:r>
      <w:r w:rsidR="005C6614">
        <w:rPr>
          <w:rFonts w:asciiTheme="majorHAnsi" w:hAnsiTheme="majorHAnsi"/>
          <w:b/>
        </w:rPr>
        <w:t xml:space="preserve">aboratory </w:t>
      </w:r>
      <w:r w:rsidR="005C6614" w:rsidRPr="00E36563">
        <w:rPr>
          <w:rFonts w:asciiTheme="majorHAnsi" w:hAnsiTheme="majorHAnsi"/>
          <w:b/>
        </w:rPr>
        <w:t>Schedule</w:t>
      </w:r>
    </w:p>
    <w:tbl>
      <w:tblPr>
        <w:tblStyle w:val="GridTable4-Accent1"/>
        <w:tblpPr w:leftFromText="180" w:rightFromText="180" w:vertAnchor="page" w:horzAnchor="page" w:tblpX="949" w:tblpY="1574"/>
        <w:tblW w:w="10219" w:type="dxa"/>
        <w:tblLayout w:type="fixed"/>
        <w:tblLook w:val="04A0" w:firstRow="1" w:lastRow="0" w:firstColumn="1" w:lastColumn="0" w:noHBand="0" w:noVBand="1"/>
      </w:tblPr>
      <w:tblGrid>
        <w:gridCol w:w="542"/>
        <w:gridCol w:w="3704"/>
        <w:gridCol w:w="3162"/>
        <w:gridCol w:w="2811"/>
      </w:tblGrid>
      <w:tr w:rsidR="0090126F" w:rsidRPr="00862131" w14:paraId="29886F67" w14:textId="77777777" w:rsidTr="0090126F">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42" w:type="dxa"/>
            <w:vMerge w:val="restart"/>
            <w:noWrap/>
            <w:vAlign w:val="center"/>
            <w:hideMark/>
          </w:tcPr>
          <w:p w14:paraId="2DC6236E" w14:textId="265C8683" w:rsidR="0090126F" w:rsidRPr="0090126F" w:rsidRDefault="0090126F" w:rsidP="0090126F">
            <w:pPr>
              <w:jc w:val="center"/>
              <w:rPr>
                <w:rFonts w:asciiTheme="minorHAnsi" w:eastAsia="Times New Roman" w:hAnsiTheme="minorHAnsi" w:cstheme="minorHAnsi"/>
                <w:b w:val="0"/>
                <w:sz w:val="15"/>
                <w:szCs w:val="15"/>
              </w:rPr>
            </w:pPr>
            <w:proofErr w:type="spellStart"/>
            <w:r w:rsidRPr="0090126F">
              <w:rPr>
                <w:rFonts w:asciiTheme="minorHAnsi" w:eastAsia="Times New Roman" w:hAnsiTheme="minorHAnsi" w:cstheme="minorHAnsi"/>
                <w:b w:val="0"/>
                <w:sz w:val="15"/>
                <w:szCs w:val="15"/>
              </w:rPr>
              <w:t>Wk</w:t>
            </w:r>
            <w:proofErr w:type="spellEnd"/>
          </w:p>
        </w:tc>
        <w:tc>
          <w:tcPr>
            <w:tcW w:w="6866" w:type="dxa"/>
            <w:gridSpan w:val="2"/>
            <w:tcBorders>
              <w:bottom w:val="single" w:sz="4" w:space="0" w:color="auto"/>
            </w:tcBorders>
            <w:vAlign w:val="center"/>
            <w:hideMark/>
          </w:tcPr>
          <w:p w14:paraId="2549FA98" w14:textId="77777777" w:rsidR="0090126F" w:rsidRPr="00862131" w:rsidRDefault="0090126F" w:rsidP="0090126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862131">
              <w:rPr>
                <w:rFonts w:asciiTheme="minorHAnsi" w:eastAsia="Times New Roman" w:hAnsiTheme="minorHAnsi" w:cstheme="minorHAnsi"/>
                <w:b w:val="0"/>
                <w:sz w:val="20"/>
                <w:szCs w:val="20"/>
              </w:rPr>
              <w:t>Laboratory Exercises</w:t>
            </w:r>
          </w:p>
        </w:tc>
        <w:tc>
          <w:tcPr>
            <w:tcW w:w="2811" w:type="dxa"/>
            <w:tcBorders>
              <w:bottom w:val="single" w:sz="4" w:space="0" w:color="auto"/>
            </w:tcBorders>
            <w:vAlign w:val="center"/>
            <w:hideMark/>
          </w:tcPr>
          <w:p w14:paraId="221F6593" w14:textId="77777777" w:rsidR="0090126F" w:rsidRPr="00862131" w:rsidRDefault="0090126F" w:rsidP="0090126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862131">
              <w:rPr>
                <w:rFonts w:asciiTheme="minorHAnsi" w:eastAsia="Times New Roman" w:hAnsiTheme="minorHAnsi" w:cstheme="minorHAnsi"/>
                <w:b w:val="0"/>
                <w:sz w:val="20"/>
                <w:szCs w:val="20"/>
              </w:rPr>
              <w:t>Assignments</w:t>
            </w:r>
          </w:p>
        </w:tc>
      </w:tr>
      <w:tr w:rsidR="0090126F" w:rsidRPr="00862131" w14:paraId="3E9558E9" w14:textId="77777777" w:rsidTr="0090126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42" w:type="dxa"/>
            <w:vMerge/>
            <w:noWrap/>
            <w:vAlign w:val="center"/>
          </w:tcPr>
          <w:p w14:paraId="72268254" w14:textId="77777777" w:rsidR="0090126F" w:rsidRPr="00862131" w:rsidRDefault="0090126F" w:rsidP="0090126F">
            <w:pPr>
              <w:jc w:val="center"/>
              <w:rPr>
                <w:rFonts w:asciiTheme="minorHAnsi" w:eastAsia="Times New Roman" w:hAnsiTheme="minorHAnsi" w:cstheme="minorHAnsi"/>
                <w:b w:val="0"/>
                <w:color w:val="000000"/>
                <w:sz w:val="20"/>
                <w:szCs w:val="20"/>
              </w:rPr>
            </w:pPr>
          </w:p>
        </w:tc>
        <w:tc>
          <w:tcPr>
            <w:tcW w:w="3704" w:type="dxa"/>
            <w:tcBorders>
              <w:top w:val="single" w:sz="4" w:space="0" w:color="auto"/>
              <w:bottom w:val="single" w:sz="4" w:space="0" w:color="8EAADB"/>
              <w:right w:val="single" w:sz="4" w:space="0" w:color="8EAADB" w:themeColor="accent1" w:themeTint="99"/>
            </w:tcBorders>
            <w:vAlign w:val="center"/>
          </w:tcPr>
          <w:p w14:paraId="4A62CE65" w14:textId="77777777" w:rsidR="0090126F" w:rsidRPr="0090126F" w:rsidRDefault="0090126F" w:rsidP="009012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4472C4" w:themeColor="accent1"/>
                <w:sz w:val="20"/>
                <w:szCs w:val="20"/>
              </w:rPr>
            </w:pPr>
            <w:r w:rsidRPr="0090126F">
              <w:rPr>
                <w:rFonts w:asciiTheme="minorHAnsi" w:eastAsia="Times New Roman" w:hAnsiTheme="minorHAnsi" w:cstheme="minorHAnsi"/>
                <w:b/>
                <w:color w:val="4472C4" w:themeColor="accent1"/>
                <w:sz w:val="20"/>
                <w:szCs w:val="20"/>
              </w:rPr>
              <w:t>New Activity</w:t>
            </w:r>
          </w:p>
        </w:tc>
        <w:tc>
          <w:tcPr>
            <w:tcW w:w="3162" w:type="dxa"/>
            <w:tcBorders>
              <w:top w:val="single" w:sz="4" w:space="0" w:color="auto"/>
              <w:left w:val="single" w:sz="4" w:space="0" w:color="8EAADB" w:themeColor="accent1" w:themeTint="99"/>
              <w:bottom w:val="single" w:sz="4" w:space="0" w:color="8EAADB"/>
            </w:tcBorders>
            <w:vAlign w:val="center"/>
          </w:tcPr>
          <w:p w14:paraId="4B94D886" w14:textId="77777777" w:rsidR="0090126F" w:rsidRPr="0090126F" w:rsidRDefault="0090126F" w:rsidP="009012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4472C4" w:themeColor="accent1"/>
                <w:sz w:val="20"/>
                <w:szCs w:val="20"/>
              </w:rPr>
            </w:pPr>
            <w:r w:rsidRPr="0090126F">
              <w:rPr>
                <w:rFonts w:asciiTheme="minorHAnsi" w:eastAsia="Times New Roman" w:hAnsiTheme="minorHAnsi" w:cstheme="minorHAnsi"/>
                <w:b/>
                <w:color w:val="4472C4" w:themeColor="accent1"/>
                <w:sz w:val="20"/>
                <w:szCs w:val="20"/>
              </w:rPr>
              <w:t>Follow Up/Discussion</w:t>
            </w:r>
          </w:p>
        </w:tc>
        <w:tc>
          <w:tcPr>
            <w:tcW w:w="2811" w:type="dxa"/>
            <w:tcBorders>
              <w:top w:val="single" w:sz="4" w:space="0" w:color="auto"/>
              <w:bottom w:val="single" w:sz="4" w:space="0" w:color="8EAADB"/>
            </w:tcBorders>
            <w:vAlign w:val="center"/>
          </w:tcPr>
          <w:p w14:paraId="65F5E647" w14:textId="77777777" w:rsidR="0090126F" w:rsidRDefault="0090126F" w:rsidP="009012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4472C4" w:themeColor="accent1"/>
                <w:sz w:val="20"/>
                <w:szCs w:val="20"/>
              </w:rPr>
            </w:pPr>
            <w:r w:rsidRPr="0090126F">
              <w:rPr>
                <w:rFonts w:asciiTheme="minorHAnsi" w:eastAsia="Times New Roman" w:hAnsiTheme="minorHAnsi" w:cstheme="minorHAnsi"/>
                <w:b/>
                <w:bCs/>
                <w:color w:val="4472C4" w:themeColor="accent1"/>
                <w:sz w:val="20"/>
                <w:szCs w:val="20"/>
              </w:rPr>
              <w:t xml:space="preserve">Online activity </w:t>
            </w:r>
          </w:p>
          <w:p w14:paraId="284372BC" w14:textId="2728DEBE" w:rsidR="0090126F" w:rsidRPr="0090126F" w:rsidRDefault="0090126F" w:rsidP="009012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4472C4" w:themeColor="accent1"/>
                <w:sz w:val="20"/>
                <w:szCs w:val="20"/>
              </w:rPr>
            </w:pPr>
            <w:r w:rsidRPr="0090126F">
              <w:rPr>
                <w:rFonts w:asciiTheme="minorHAnsi" w:eastAsia="Times New Roman" w:hAnsiTheme="minorHAnsi" w:cstheme="minorHAnsi"/>
                <w:b/>
                <w:bCs/>
                <w:color w:val="4472C4" w:themeColor="accent1"/>
                <w:sz w:val="20"/>
                <w:szCs w:val="20"/>
              </w:rPr>
              <w:t>(complete before each lab)</w:t>
            </w:r>
          </w:p>
        </w:tc>
      </w:tr>
      <w:tr w:rsidR="0090126F" w:rsidRPr="00862131" w14:paraId="6123A56D" w14:textId="77777777" w:rsidTr="0090126F">
        <w:trPr>
          <w:trHeight w:val="472"/>
        </w:trPr>
        <w:tc>
          <w:tcPr>
            <w:cnfStyle w:val="001000000000" w:firstRow="0" w:lastRow="0" w:firstColumn="1" w:lastColumn="0" w:oddVBand="0" w:evenVBand="0" w:oddHBand="0" w:evenHBand="0" w:firstRowFirstColumn="0" w:firstRowLastColumn="0" w:lastRowFirstColumn="0" w:lastRowLastColumn="0"/>
            <w:tcW w:w="542" w:type="dxa"/>
            <w:noWrap/>
            <w:vAlign w:val="center"/>
          </w:tcPr>
          <w:p w14:paraId="0280A87B"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 xml:space="preserve">1 </w:t>
            </w:r>
          </w:p>
        </w:tc>
        <w:tc>
          <w:tcPr>
            <w:tcW w:w="9677" w:type="dxa"/>
            <w:gridSpan w:val="3"/>
            <w:tcBorders>
              <w:top w:val="single" w:sz="4" w:space="0" w:color="8EAADB"/>
            </w:tcBorders>
            <w:vAlign w:val="center"/>
          </w:tcPr>
          <w:p w14:paraId="1CCC3540"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 xml:space="preserve">No Lab </w:t>
            </w:r>
          </w:p>
        </w:tc>
      </w:tr>
      <w:tr w:rsidR="0090126F" w:rsidRPr="00862131" w14:paraId="2374CA1D" w14:textId="77777777" w:rsidTr="0090126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42" w:type="dxa"/>
            <w:noWrap/>
            <w:hideMark/>
          </w:tcPr>
          <w:p w14:paraId="2F8E3AE3"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2</w:t>
            </w:r>
          </w:p>
        </w:tc>
        <w:tc>
          <w:tcPr>
            <w:tcW w:w="3704" w:type="dxa"/>
            <w:tcBorders>
              <w:right w:val="single" w:sz="4" w:space="0" w:color="8EAADB" w:themeColor="accent1" w:themeTint="99"/>
            </w:tcBorders>
            <w:hideMark/>
          </w:tcPr>
          <w:p w14:paraId="7E75ECB4"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 xml:space="preserve">Lab safety training/Introduction </w:t>
            </w:r>
          </w:p>
          <w:p w14:paraId="0D06B838"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1. Ubiquity of Microorganisms (1-1)</w:t>
            </w:r>
          </w:p>
        </w:tc>
        <w:tc>
          <w:tcPr>
            <w:tcW w:w="3162" w:type="dxa"/>
            <w:tcBorders>
              <w:left w:val="single" w:sz="4" w:space="0" w:color="8EAADB" w:themeColor="accent1" w:themeTint="99"/>
            </w:tcBorders>
          </w:tcPr>
          <w:p w14:paraId="55D5F583"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p>
        </w:tc>
        <w:tc>
          <w:tcPr>
            <w:tcW w:w="2811" w:type="dxa"/>
            <w:hideMark/>
          </w:tcPr>
          <w:p w14:paraId="0C389323" w14:textId="77777777" w:rsidR="0090126F" w:rsidRPr="00A761EE"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761EE">
              <w:rPr>
                <w:rFonts w:asciiTheme="minorHAnsi" w:eastAsia="Times New Roman" w:hAnsiTheme="minorHAnsi" w:cstheme="minorHAnsi"/>
                <w:bCs/>
                <w:color w:val="000000"/>
                <w:sz w:val="20"/>
                <w:szCs w:val="20"/>
              </w:rPr>
              <w:t> </w:t>
            </w:r>
            <w:r w:rsidRPr="00A761EE">
              <w:rPr>
                <w:rFonts w:asciiTheme="minorHAnsi" w:eastAsia="Times New Roman" w:hAnsiTheme="minorHAnsi" w:cstheme="minorHAnsi"/>
                <w:color w:val="000000"/>
                <w:sz w:val="20"/>
                <w:szCs w:val="20"/>
              </w:rPr>
              <w:t> </w:t>
            </w:r>
          </w:p>
          <w:p w14:paraId="71715272" w14:textId="77777777" w:rsidR="0090126F" w:rsidRPr="00A761EE" w:rsidRDefault="0090126F" w:rsidP="0090126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p>
        </w:tc>
      </w:tr>
      <w:tr w:rsidR="0090126F" w:rsidRPr="00862131" w14:paraId="3D25FDCA" w14:textId="77777777" w:rsidTr="0090126F">
        <w:trPr>
          <w:trHeight w:val="414"/>
        </w:trPr>
        <w:tc>
          <w:tcPr>
            <w:cnfStyle w:val="001000000000" w:firstRow="0" w:lastRow="0" w:firstColumn="1" w:lastColumn="0" w:oddVBand="0" w:evenVBand="0" w:oddHBand="0" w:evenHBand="0" w:firstRowFirstColumn="0" w:firstRowLastColumn="0" w:lastRowFirstColumn="0" w:lastRowLastColumn="0"/>
            <w:tcW w:w="542" w:type="dxa"/>
            <w:noWrap/>
          </w:tcPr>
          <w:p w14:paraId="527A8730"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3</w:t>
            </w:r>
          </w:p>
        </w:tc>
        <w:tc>
          <w:tcPr>
            <w:tcW w:w="6866" w:type="dxa"/>
            <w:gridSpan w:val="2"/>
            <w:vAlign w:val="center"/>
          </w:tcPr>
          <w:p w14:paraId="41A10F4F"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102C49">
              <w:rPr>
                <w:rFonts w:asciiTheme="minorHAnsi" w:eastAsia="Times New Roman" w:hAnsiTheme="minorHAnsi" w:cstheme="minorHAnsi"/>
                <w:b/>
                <w:color w:val="000000"/>
                <w:sz w:val="20"/>
                <w:szCs w:val="20"/>
              </w:rPr>
              <w:t>No Lab</w:t>
            </w:r>
            <w:r>
              <w:rPr>
                <w:rFonts w:asciiTheme="minorHAnsi" w:eastAsia="Times New Roman" w:hAnsiTheme="minorHAnsi" w:cstheme="minorHAnsi"/>
                <w:bCs/>
                <w:color w:val="000000"/>
                <w:sz w:val="20"/>
                <w:szCs w:val="20"/>
              </w:rPr>
              <w:t xml:space="preserve">: </w:t>
            </w:r>
            <w:r w:rsidRPr="00102C49">
              <w:rPr>
                <w:rFonts w:asciiTheme="minorHAnsi" w:eastAsia="Times New Roman" w:hAnsiTheme="minorHAnsi" w:cstheme="minorHAnsi"/>
                <w:b/>
                <w:color w:val="000000"/>
                <w:sz w:val="20"/>
                <w:szCs w:val="20"/>
              </w:rPr>
              <w:t>Labor Day week</w:t>
            </w:r>
          </w:p>
        </w:tc>
        <w:tc>
          <w:tcPr>
            <w:tcW w:w="2811" w:type="dxa"/>
          </w:tcPr>
          <w:p w14:paraId="5AD51F7E" w14:textId="77777777" w:rsidR="0090126F" w:rsidRDefault="0090126F" w:rsidP="0090126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90126F" w:rsidRPr="00862131" w14:paraId="7E280332" w14:textId="77777777" w:rsidTr="0090126F">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42" w:type="dxa"/>
            <w:noWrap/>
            <w:hideMark/>
          </w:tcPr>
          <w:p w14:paraId="75860020"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4</w:t>
            </w:r>
          </w:p>
          <w:p w14:paraId="30BFD259" w14:textId="77777777" w:rsidR="0090126F" w:rsidRPr="00AC422C" w:rsidRDefault="0090126F" w:rsidP="0090126F">
            <w:pPr>
              <w:jc w:val="center"/>
              <w:rPr>
                <w:rFonts w:asciiTheme="minorHAnsi" w:eastAsia="Times New Roman" w:hAnsiTheme="minorHAnsi" w:cstheme="minorHAnsi"/>
                <w:b w:val="0"/>
                <w:color w:val="000000"/>
                <w:sz w:val="18"/>
                <w:szCs w:val="18"/>
              </w:rPr>
            </w:pPr>
          </w:p>
        </w:tc>
        <w:tc>
          <w:tcPr>
            <w:tcW w:w="3704" w:type="dxa"/>
            <w:tcBorders>
              <w:right w:val="single" w:sz="4" w:space="0" w:color="8EAADB" w:themeColor="accent1" w:themeTint="99"/>
            </w:tcBorders>
            <w:hideMark/>
          </w:tcPr>
          <w:p w14:paraId="49F56A96"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2. Transfer and Isolation Techniques:</w:t>
            </w:r>
            <w:r>
              <w:rPr>
                <w:rFonts w:asciiTheme="minorHAnsi" w:eastAsia="Times New Roman" w:hAnsiTheme="minorHAnsi" w:cstheme="minorHAnsi"/>
                <w:bCs/>
                <w:color w:val="000000"/>
                <w:sz w:val="20"/>
                <w:szCs w:val="20"/>
              </w:rPr>
              <w:t xml:space="preserve"> </w:t>
            </w:r>
            <w:r w:rsidRPr="00862131">
              <w:rPr>
                <w:rFonts w:asciiTheme="minorHAnsi" w:eastAsia="Times New Roman" w:hAnsiTheme="minorHAnsi" w:cstheme="minorHAnsi"/>
                <w:bCs/>
                <w:color w:val="000000"/>
                <w:sz w:val="20"/>
                <w:szCs w:val="20"/>
              </w:rPr>
              <w:t xml:space="preserve">4-quadrant streaking </w:t>
            </w:r>
          </w:p>
          <w:p w14:paraId="6706D68E" w14:textId="77777777" w:rsidR="0090126F" w:rsidRPr="00F26262"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862131">
              <w:rPr>
                <w:rFonts w:asciiTheme="minorHAnsi" w:eastAsia="Times New Roman" w:hAnsiTheme="minorHAnsi" w:cstheme="minorHAnsi"/>
                <w:bCs/>
                <w:color w:val="000000"/>
                <w:sz w:val="20"/>
                <w:szCs w:val="20"/>
              </w:rPr>
              <w:t>3. Microscopy (practice</w:t>
            </w:r>
            <w:r>
              <w:rPr>
                <w:rFonts w:asciiTheme="minorHAnsi" w:eastAsia="Times New Roman" w:hAnsiTheme="minorHAnsi" w:cstheme="minorHAnsi"/>
                <w:bCs/>
                <w:color w:val="000000"/>
                <w:sz w:val="20"/>
                <w:szCs w:val="20"/>
              </w:rPr>
              <w:t xml:space="preserve"> 1</w:t>
            </w:r>
            <w:r w:rsidRPr="00862131">
              <w:rPr>
                <w:rFonts w:asciiTheme="minorHAnsi" w:eastAsia="Times New Roman" w:hAnsiTheme="minorHAnsi" w:cstheme="minorHAnsi"/>
                <w:bCs/>
                <w:color w:val="000000"/>
                <w:sz w:val="20"/>
                <w:szCs w:val="20"/>
              </w:rPr>
              <w:t>) – observation of sample slides, after use care</w:t>
            </w:r>
            <w:r>
              <w:rPr>
                <w:rFonts w:asciiTheme="minorHAnsi" w:eastAsia="Times New Roman" w:hAnsiTheme="minorHAnsi" w:cstheme="minorHAnsi"/>
                <w:color w:val="000000"/>
                <w:sz w:val="20"/>
                <w:szCs w:val="20"/>
              </w:rPr>
              <w:t xml:space="preserve"> </w:t>
            </w:r>
          </w:p>
        </w:tc>
        <w:tc>
          <w:tcPr>
            <w:tcW w:w="3162" w:type="dxa"/>
            <w:tcBorders>
              <w:left w:val="single" w:sz="4" w:space="0" w:color="8EAADB" w:themeColor="accent1" w:themeTint="99"/>
            </w:tcBorders>
          </w:tcPr>
          <w:p w14:paraId="0C61EC2B" w14:textId="77777777" w:rsidR="0090126F" w:rsidRPr="00365C1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862131">
              <w:rPr>
                <w:rFonts w:asciiTheme="minorHAnsi" w:eastAsia="Times New Roman" w:hAnsiTheme="minorHAnsi" w:cstheme="minorHAnsi"/>
                <w:color w:val="000000"/>
                <w:sz w:val="20"/>
                <w:szCs w:val="20"/>
              </w:rPr>
              <w:t xml:space="preserve">(1-2) Ubiquity of microorganisms  </w:t>
            </w:r>
            <w:r>
              <w:rPr>
                <w:rFonts w:asciiTheme="minorHAnsi" w:eastAsia="Times New Roman" w:hAnsiTheme="minorHAnsi" w:cstheme="minorHAnsi"/>
                <w:color w:val="000000"/>
                <w:sz w:val="20"/>
                <w:szCs w:val="20"/>
              </w:rPr>
              <w:t xml:space="preserve"> Motility Demo</w:t>
            </w:r>
          </w:p>
        </w:tc>
        <w:tc>
          <w:tcPr>
            <w:tcW w:w="2811" w:type="dxa"/>
            <w:hideMark/>
          </w:tcPr>
          <w:p w14:paraId="23ADD449"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Videos: </w:t>
            </w:r>
            <w:r w:rsidRPr="00D92001">
              <w:rPr>
                <w:rFonts w:asciiTheme="minorHAnsi" w:eastAsia="Times New Roman" w:hAnsiTheme="minorHAnsi" w:cstheme="minorHAnsi"/>
                <w:color w:val="000000"/>
                <w:sz w:val="16"/>
                <w:szCs w:val="16"/>
              </w:rPr>
              <w:t xml:space="preserve">Aseptic technique, quadrant streak plating, motility </w:t>
            </w:r>
            <w:r>
              <w:rPr>
                <w:rFonts w:asciiTheme="minorHAnsi" w:eastAsia="Times New Roman" w:hAnsiTheme="minorHAnsi" w:cstheme="minorHAnsi"/>
                <w:color w:val="000000"/>
                <w:sz w:val="16"/>
                <w:szCs w:val="16"/>
              </w:rPr>
              <w:t>test</w:t>
            </w:r>
            <w:r w:rsidRPr="00D92001">
              <w:rPr>
                <w:rFonts w:asciiTheme="minorHAnsi" w:eastAsia="Times New Roman" w:hAnsiTheme="minorHAnsi" w:cstheme="minorHAnsi"/>
                <w:color w:val="000000"/>
                <w:sz w:val="16"/>
                <w:szCs w:val="16"/>
              </w:rPr>
              <w:t xml:space="preserve"> </w:t>
            </w:r>
          </w:p>
          <w:p w14:paraId="5EB5C3DE"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ko-KR"/>
              </w:rPr>
            </w:pPr>
            <w:r w:rsidRPr="00A761EE">
              <w:rPr>
                <w:rFonts w:asciiTheme="minorHAnsi" w:hAnsiTheme="minorHAnsi" w:cstheme="minorHAnsi"/>
                <w:color w:val="000000"/>
                <w:sz w:val="20"/>
                <w:szCs w:val="20"/>
                <w:lang w:eastAsia="ko-KR"/>
              </w:rPr>
              <w:t>Pre-</w:t>
            </w:r>
            <w:r>
              <w:rPr>
                <w:rFonts w:asciiTheme="minorHAnsi" w:hAnsiTheme="minorHAnsi" w:cstheme="minorHAnsi"/>
                <w:color w:val="000000"/>
                <w:sz w:val="20"/>
                <w:szCs w:val="20"/>
                <w:lang w:eastAsia="ko-KR"/>
              </w:rPr>
              <w:t xml:space="preserve">Lab </w:t>
            </w:r>
            <w:r w:rsidRPr="00A761EE">
              <w:rPr>
                <w:rFonts w:asciiTheme="minorHAnsi" w:hAnsiTheme="minorHAnsi" w:cstheme="minorHAnsi"/>
                <w:color w:val="000000"/>
                <w:sz w:val="20"/>
                <w:szCs w:val="20"/>
                <w:lang w:eastAsia="ko-KR"/>
              </w:rPr>
              <w:t>Quiz 1</w:t>
            </w:r>
            <w:r w:rsidRPr="00A761EE">
              <w:rPr>
                <w:rFonts w:asciiTheme="minorHAnsi" w:eastAsia="Times New Roman" w:hAnsiTheme="minorHAnsi" w:cstheme="minorHAnsi"/>
                <w:color w:val="000000"/>
                <w:sz w:val="20"/>
                <w:szCs w:val="20"/>
              </w:rPr>
              <w:t> </w:t>
            </w:r>
          </w:p>
        </w:tc>
      </w:tr>
      <w:tr w:rsidR="0090126F" w:rsidRPr="00862131" w14:paraId="3C13C37F" w14:textId="77777777" w:rsidTr="0090126F">
        <w:trPr>
          <w:trHeight w:val="684"/>
        </w:trPr>
        <w:tc>
          <w:tcPr>
            <w:cnfStyle w:val="001000000000" w:firstRow="0" w:lastRow="0" w:firstColumn="1" w:lastColumn="0" w:oddVBand="0" w:evenVBand="0" w:oddHBand="0" w:evenHBand="0" w:firstRowFirstColumn="0" w:firstRowLastColumn="0" w:lastRowFirstColumn="0" w:lastRowLastColumn="0"/>
            <w:tcW w:w="542" w:type="dxa"/>
            <w:noWrap/>
            <w:hideMark/>
          </w:tcPr>
          <w:p w14:paraId="600F966A"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5</w:t>
            </w:r>
          </w:p>
        </w:tc>
        <w:tc>
          <w:tcPr>
            <w:tcW w:w="3704" w:type="dxa"/>
            <w:tcBorders>
              <w:right w:val="single" w:sz="4" w:space="0" w:color="8EAADB" w:themeColor="accent1" w:themeTint="99"/>
            </w:tcBorders>
            <w:hideMark/>
          </w:tcPr>
          <w:p w14:paraId="510A4715"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3. Microscopy (practice</w:t>
            </w:r>
            <w:r>
              <w:rPr>
                <w:rFonts w:asciiTheme="minorHAnsi" w:eastAsia="Times New Roman" w:hAnsiTheme="minorHAnsi" w:cstheme="minorHAnsi"/>
                <w:bCs/>
                <w:color w:val="000000"/>
                <w:sz w:val="20"/>
                <w:szCs w:val="20"/>
              </w:rPr>
              <w:t xml:space="preserve"> 2</w:t>
            </w:r>
            <w:r w:rsidRPr="00862131">
              <w:rPr>
                <w:rFonts w:asciiTheme="minorHAnsi" w:eastAsia="Times New Roman" w:hAnsiTheme="minorHAnsi" w:cstheme="minorHAnsi"/>
                <w:bCs/>
                <w:color w:val="000000"/>
                <w:sz w:val="20"/>
                <w:szCs w:val="20"/>
              </w:rPr>
              <w:t xml:space="preserve">) </w:t>
            </w:r>
          </w:p>
          <w:p w14:paraId="1255E406"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862131">
              <w:rPr>
                <w:rFonts w:asciiTheme="minorHAnsi" w:eastAsia="Times New Roman" w:hAnsiTheme="minorHAnsi" w:cstheme="minorHAnsi"/>
                <w:bCs/>
                <w:color w:val="000000"/>
                <w:sz w:val="20"/>
                <w:szCs w:val="20"/>
              </w:rPr>
              <w:t>4. Staining of Microorganism</w:t>
            </w:r>
            <w:r>
              <w:rPr>
                <w:rFonts w:asciiTheme="minorHAnsi" w:eastAsia="Times New Roman" w:hAnsiTheme="minorHAnsi" w:cstheme="minorHAnsi"/>
                <w:bCs/>
                <w:color w:val="000000"/>
                <w:sz w:val="20"/>
                <w:szCs w:val="20"/>
              </w:rPr>
              <w:t>: (</w:t>
            </w:r>
            <w:r w:rsidRPr="00862131">
              <w:rPr>
                <w:rFonts w:asciiTheme="minorHAnsi" w:eastAsia="Times New Roman" w:hAnsiTheme="minorHAnsi" w:cstheme="minorHAnsi"/>
                <w:bCs/>
                <w:color w:val="000000"/>
                <w:sz w:val="20"/>
                <w:szCs w:val="20"/>
              </w:rPr>
              <w:t>4-2) Gram staining</w:t>
            </w:r>
          </w:p>
        </w:tc>
        <w:tc>
          <w:tcPr>
            <w:tcW w:w="3162" w:type="dxa"/>
            <w:tcBorders>
              <w:left w:val="single" w:sz="4" w:space="0" w:color="8EAADB" w:themeColor="accent1" w:themeTint="99"/>
            </w:tcBorders>
          </w:tcPr>
          <w:p w14:paraId="0419632B"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862131">
              <w:rPr>
                <w:rFonts w:asciiTheme="minorHAnsi" w:eastAsia="Times New Roman" w:hAnsiTheme="minorHAnsi" w:cstheme="minorHAnsi"/>
                <w:color w:val="000000"/>
                <w:sz w:val="20"/>
                <w:szCs w:val="20"/>
              </w:rPr>
              <w:t>(2-2) Observation – quadrant streaking</w:t>
            </w:r>
          </w:p>
        </w:tc>
        <w:tc>
          <w:tcPr>
            <w:tcW w:w="2811" w:type="dxa"/>
            <w:hideMark/>
          </w:tcPr>
          <w:p w14:paraId="5CFE29CF" w14:textId="77777777" w:rsidR="0090126F" w:rsidRPr="0067006D"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862131">
              <w:rPr>
                <w:rFonts w:asciiTheme="minorHAnsi" w:eastAsia="Times New Roman" w:hAnsiTheme="minorHAnsi" w:cstheme="minorHAnsi"/>
                <w:color w:val="000000"/>
                <w:sz w:val="20"/>
                <w:szCs w:val="20"/>
              </w:rPr>
              <w:t> </w:t>
            </w:r>
            <w:r>
              <w:rPr>
                <w:rFonts w:asciiTheme="minorHAnsi" w:eastAsia="Times New Roman" w:hAnsiTheme="minorHAnsi" w:cstheme="minorHAnsi"/>
                <w:color w:val="000000"/>
                <w:sz w:val="20"/>
                <w:szCs w:val="20"/>
              </w:rPr>
              <w:t xml:space="preserve">Pre-Lab Videos: </w:t>
            </w:r>
            <w:r w:rsidRPr="0067006D">
              <w:rPr>
                <w:rFonts w:asciiTheme="minorHAnsi" w:eastAsia="Times New Roman" w:hAnsiTheme="minorHAnsi" w:cstheme="minorHAnsi"/>
                <w:color w:val="000000"/>
                <w:sz w:val="16"/>
                <w:szCs w:val="16"/>
              </w:rPr>
              <w:t>spear prep, gram staining</w:t>
            </w:r>
          </w:p>
          <w:p w14:paraId="1D96C517"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2</w:t>
            </w:r>
          </w:p>
        </w:tc>
      </w:tr>
      <w:tr w:rsidR="0090126F" w:rsidRPr="00862131" w14:paraId="751F6015" w14:textId="77777777" w:rsidTr="0090126F">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542" w:type="dxa"/>
            <w:tcBorders>
              <w:bottom w:val="single" w:sz="4" w:space="0" w:color="8EAADB" w:themeColor="accent1" w:themeTint="99"/>
            </w:tcBorders>
            <w:noWrap/>
            <w:hideMark/>
          </w:tcPr>
          <w:p w14:paraId="5D3FA531" w14:textId="77777777" w:rsidR="0090126F" w:rsidRPr="00AC422C" w:rsidRDefault="0090126F" w:rsidP="0090126F">
            <w:pPr>
              <w:ind w:right="-105"/>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6</w:t>
            </w:r>
          </w:p>
          <w:p w14:paraId="6DB142A2"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 </w:t>
            </w:r>
          </w:p>
        </w:tc>
        <w:tc>
          <w:tcPr>
            <w:tcW w:w="3704" w:type="dxa"/>
            <w:tcBorders>
              <w:bottom w:val="single" w:sz="4" w:space="0" w:color="8EAADB" w:themeColor="accent1" w:themeTint="99"/>
              <w:right w:val="single" w:sz="4" w:space="0" w:color="8EAADB" w:themeColor="accent1" w:themeTint="99"/>
            </w:tcBorders>
            <w:hideMark/>
          </w:tcPr>
          <w:p w14:paraId="44562807"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5. Effects of the Environment on microbial growth (5-1 to 5-</w:t>
            </w:r>
            <w:r>
              <w:rPr>
                <w:rFonts w:asciiTheme="minorHAnsi" w:eastAsia="Times New Roman" w:hAnsiTheme="minorHAnsi" w:cstheme="minorHAnsi"/>
                <w:bCs/>
                <w:color w:val="000000"/>
                <w:sz w:val="20"/>
                <w:szCs w:val="20"/>
              </w:rPr>
              <w:t>2</w:t>
            </w:r>
            <w:r w:rsidRPr="00862131">
              <w:rPr>
                <w:rFonts w:asciiTheme="minorHAnsi" w:eastAsia="Times New Roman" w:hAnsiTheme="minorHAnsi" w:cstheme="minorHAnsi"/>
                <w:bCs/>
                <w:color w:val="000000"/>
                <w:sz w:val="20"/>
                <w:szCs w:val="20"/>
              </w:rPr>
              <w:t>)</w:t>
            </w:r>
            <w:r>
              <w:rPr>
                <w:rFonts w:asciiTheme="minorHAnsi" w:eastAsia="Times New Roman" w:hAnsiTheme="minorHAnsi" w:cstheme="minorHAnsi"/>
                <w:bCs/>
                <w:color w:val="000000"/>
                <w:sz w:val="20"/>
                <w:szCs w:val="20"/>
              </w:rPr>
              <w:t>; Read 5-3 and 5-4 but no active lab for these</w:t>
            </w:r>
          </w:p>
        </w:tc>
        <w:tc>
          <w:tcPr>
            <w:tcW w:w="3162" w:type="dxa"/>
            <w:tcBorders>
              <w:left w:val="single" w:sz="4" w:space="0" w:color="8EAADB" w:themeColor="accent1" w:themeTint="99"/>
              <w:bottom w:val="single" w:sz="4" w:space="0" w:color="8EAADB" w:themeColor="accent1" w:themeTint="99"/>
            </w:tcBorders>
          </w:tcPr>
          <w:p w14:paraId="384A7307"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w:t>
            </w:r>
            <w:r w:rsidRPr="00862131">
              <w:rPr>
                <w:rFonts w:asciiTheme="minorHAnsi" w:eastAsia="Times New Roman" w:hAnsiTheme="minorHAnsi" w:cstheme="minorHAnsi"/>
                <w:bCs/>
                <w:color w:val="000000"/>
                <w:sz w:val="20"/>
                <w:szCs w:val="20"/>
              </w:rPr>
              <w:t>4-2) Gram staining</w:t>
            </w:r>
            <w:r>
              <w:rPr>
                <w:rFonts w:asciiTheme="minorHAnsi" w:eastAsia="Times New Roman" w:hAnsiTheme="minorHAnsi" w:cstheme="minorHAnsi"/>
                <w:bCs/>
                <w:color w:val="000000"/>
                <w:sz w:val="20"/>
                <w:szCs w:val="20"/>
              </w:rPr>
              <w:t xml:space="preserve"> review</w:t>
            </w:r>
          </w:p>
        </w:tc>
        <w:tc>
          <w:tcPr>
            <w:tcW w:w="2811" w:type="dxa"/>
            <w:tcBorders>
              <w:bottom w:val="single" w:sz="4" w:space="0" w:color="8EAADB" w:themeColor="accent1" w:themeTint="99"/>
            </w:tcBorders>
            <w:hideMark/>
          </w:tcPr>
          <w:p w14:paraId="1B2BAF42" w14:textId="77777777" w:rsidR="0090126F" w:rsidRPr="0067006D"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20"/>
                <w:szCs w:val="20"/>
              </w:rPr>
              <w:t xml:space="preserve">Pre-Lab Video: </w:t>
            </w:r>
            <w:r>
              <w:rPr>
                <w:rFonts w:asciiTheme="minorHAnsi" w:eastAsia="Times New Roman" w:hAnsiTheme="minorHAnsi" w:cstheme="minorHAnsi"/>
                <w:color w:val="000000"/>
                <w:sz w:val="16"/>
                <w:szCs w:val="16"/>
              </w:rPr>
              <w:t xml:space="preserve">Fluid </w:t>
            </w:r>
            <w:proofErr w:type="spellStart"/>
            <w:r>
              <w:rPr>
                <w:rFonts w:asciiTheme="minorHAnsi" w:eastAsia="Times New Roman" w:hAnsiTheme="minorHAnsi" w:cstheme="minorHAnsi"/>
                <w:color w:val="000000"/>
                <w:sz w:val="16"/>
                <w:szCs w:val="16"/>
              </w:rPr>
              <w:t>Thioglycollate</w:t>
            </w:r>
            <w:proofErr w:type="spellEnd"/>
            <w:r>
              <w:rPr>
                <w:rFonts w:asciiTheme="minorHAnsi" w:eastAsia="Times New Roman" w:hAnsiTheme="minorHAnsi" w:cstheme="minorHAnsi"/>
                <w:color w:val="000000"/>
                <w:sz w:val="16"/>
                <w:szCs w:val="16"/>
              </w:rPr>
              <w:t xml:space="preserve"> Medium</w:t>
            </w:r>
          </w:p>
          <w:p w14:paraId="75EF370A"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3</w:t>
            </w:r>
          </w:p>
        </w:tc>
      </w:tr>
      <w:tr w:rsidR="0090126F" w:rsidRPr="00862131" w14:paraId="5C893956" w14:textId="77777777" w:rsidTr="0090126F">
        <w:trPr>
          <w:trHeight w:val="636"/>
        </w:trPr>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8EAADB" w:themeColor="accent1" w:themeTint="99"/>
            </w:tcBorders>
            <w:noWrap/>
          </w:tcPr>
          <w:p w14:paraId="4FB603BC" w14:textId="77777777" w:rsidR="0090126F" w:rsidRPr="00AC422C" w:rsidRDefault="0090126F" w:rsidP="0090126F">
            <w:pPr>
              <w:rPr>
                <w:rFonts w:asciiTheme="minorHAnsi" w:eastAsia="Times New Roman" w:hAnsiTheme="minorHAnsi" w:cstheme="minorHAnsi"/>
                <w:b w:val="0"/>
                <w:color w:val="000000"/>
                <w:sz w:val="18"/>
                <w:szCs w:val="18"/>
              </w:rPr>
            </w:pPr>
          </w:p>
          <w:p w14:paraId="14BA11C0" w14:textId="77777777" w:rsidR="0090126F" w:rsidRPr="00AC422C" w:rsidRDefault="0090126F" w:rsidP="0090126F">
            <w:pPr>
              <w:jc w:val="center"/>
              <w:rPr>
                <w:rFonts w:asciiTheme="minorHAnsi" w:eastAsia="Times New Roman" w:hAnsiTheme="minorHAnsi" w:cstheme="minorHAnsi"/>
                <w:b w:val="0"/>
                <w:sz w:val="18"/>
                <w:szCs w:val="18"/>
              </w:rPr>
            </w:pPr>
            <w:r w:rsidRPr="00AC422C">
              <w:rPr>
                <w:rFonts w:asciiTheme="minorHAnsi" w:eastAsia="Times New Roman" w:hAnsiTheme="minorHAnsi" w:cstheme="minorHAnsi"/>
                <w:b w:val="0"/>
                <w:sz w:val="18"/>
                <w:szCs w:val="18"/>
              </w:rPr>
              <w:t>7</w:t>
            </w:r>
          </w:p>
        </w:tc>
        <w:tc>
          <w:tcPr>
            <w:tcW w:w="3704" w:type="dxa"/>
            <w:tcBorders>
              <w:top w:val="single" w:sz="4" w:space="0" w:color="8EAADB" w:themeColor="accent1" w:themeTint="99"/>
              <w:right w:val="single" w:sz="4" w:space="0" w:color="8EAADB" w:themeColor="accent1" w:themeTint="99"/>
            </w:tcBorders>
          </w:tcPr>
          <w:p w14:paraId="4147AD0B"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6. </w:t>
            </w:r>
            <w:r w:rsidRPr="00551EDA">
              <w:rPr>
                <w:rFonts w:asciiTheme="minorHAnsi" w:eastAsia="Times New Roman" w:hAnsiTheme="minorHAnsi" w:cstheme="minorHAnsi"/>
                <w:bCs/>
                <w:color w:val="000000"/>
                <w:sz w:val="20"/>
                <w:szCs w:val="20"/>
              </w:rPr>
              <w:t xml:space="preserve">Serial </w:t>
            </w:r>
            <w:r>
              <w:rPr>
                <w:rFonts w:asciiTheme="minorHAnsi" w:eastAsia="Times New Roman" w:hAnsiTheme="minorHAnsi" w:cstheme="minorHAnsi"/>
                <w:bCs/>
                <w:color w:val="000000"/>
                <w:sz w:val="20"/>
                <w:szCs w:val="20"/>
              </w:rPr>
              <w:t>Dilution</w:t>
            </w:r>
          </w:p>
          <w:p w14:paraId="75C664F8"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7. Overview of bacterial growth curve</w:t>
            </w:r>
          </w:p>
        </w:tc>
        <w:tc>
          <w:tcPr>
            <w:tcW w:w="3162" w:type="dxa"/>
            <w:tcBorders>
              <w:top w:val="single" w:sz="4" w:space="0" w:color="8EAADB" w:themeColor="accent1" w:themeTint="99"/>
              <w:left w:val="single" w:sz="4" w:space="0" w:color="8EAADB" w:themeColor="accent1" w:themeTint="99"/>
            </w:tcBorders>
          </w:tcPr>
          <w:p w14:paraId="571C8676"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 xml:space="preserve">(5) </w:t>
            </w:r>
            <w:r w:rsidRPr="00862131">
              <w:rPr>
                <w:rFonts w:asciiTheme="minorHAnsi" w:eastAsia="Times New Roman" w:hAnsiTheme="minorHAnsi" w:cstheme="minorHAnsi"/>
                <w:color w:val="000000"/>
                <w:sz w:val="20"/>
                <w:szCs w:val="20"/>
              </w:rPr>
              <w:t>Observation - Effects of the Environment on microbial growth</w:t>
            </w:r>
            <w:r>
              <w:rPr>
                <w:rFonts w:asciiTheme="minorHAnsi" w:eastAsia="Times New Roman" w:hAnsiTheme="minorHAnsi" w:cstheme="minorHAnsi"/>
                <w:bCs/>
                <w:color w:val="000000"/>
                <w:sz w:val="20"/>
                <w:szCs w:val="20"/>
              </w:rPr>
              <w:t xml:space="preserve"> Unit conversion and CFU calculation </w:t>
            </w:r>
          </w:p>
        </w:tc>
        <w:tc>
          <w:tcPr>
            <w:tcW w:w="2811" w:type="dxa"/>
            <w:tcBorders>
              <w:top w:val="single" w:sz="4" w:space="0" w:color="8EAADB" w:themeColor="accent1" w:themeTint="99"/>
            </w:tcBorders>
          </w:tcPr>
          <w:p w14:paraId="7C5F4D2E"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bCs/>
                <w:color w:val="000000"/>
                <w:sz w:val="20"/>
                <w:szCs w:val="20"/>
              </w:rPr>
              <w:t xml:space="preserve">Pre-Lab Video: </w:t>
            </w:r>
            <w:r>
              <w:rPr>
                <w:rFonts w:asciiTheme="minorHAnsi" w:eastAsia="Times New Roman" w:hAnsiTheme="minorHAnsi" w:cstheme="minorHAnsi"/>
                <w:color w:val="000000"/>
                <w:sz w:val="16"/>
                <w:szCs w:val="16"/>
              </w:rPr>
              <w:t xml:space="preserve"> </w:t>
            </w:r>
            <w:proofErr w:type="spellStart"/>
            <w:r>
              <w:rPr>
                <w:rFonts w:asciiTheme="minorHAnsi" w:eastAsia="Times New Roman" w:hAnsiTheme="minorHAnsi" w:cstheme="minorHAnsi"/>
                <w:color w:val="000000"/>
                <w:sz w:val="16"/>
                <w:szCs w:val="16"/>
              </w:rPr>
              <w:t>Micropipetting</w:t>
            </w:r>
            <w:proofErr w:type="spellEnd"/>
            <w:r w:rsidRPr="00862131">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color w:val="000000"/>
                <w:sz w:val="20"/>
                <w:szCs w:val="20"/>
              </w:rPr>
              <w:t xml:space="preserve"> </w:t>
            </w:r>
          </w:p>
          <w:p w14:paraId="6F20E8A0"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4</w:t>
            </w:r>
          </w:p>
        </w:tc>
      </w:tr>
      <w:tr w:rsidR="0090126F" w:rsidRPr="00862131" w14:paraId="36663BAE" w14:textId="77777777" w:rsidTr="0090126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42" w:type="dxa"/>
            <w:noWrap/>
            <w:hideMark/>
          </w:tcPr>
          <w:p w14:paraId="176971C9" w14:textId="77777777" w:rsidR="0090126F" w:rsidRPr="00AC422C" w:rsidRDefault="0090126F" w:rsidP="0090126F">
            <w:pPr>
              <w:jc w:val="center"/>
              <w:rPr>
                <w:rFonts w:asciiTheme="minorHAnsi" w:eastAsia="Times New Roman" w:hAnsiTheme="minorHAnsi" w:cstheme="minorHAnsi"/>
                <w:b w:val="0"/>
                <w:color w:val="000000"/>
                <w:sz w:val="18"/>
                <w:szCs w:val="18"/>
                <w:lang w:eastAsia="ko-KR"/>
              </w:rPr>
            </w:pPr>
            <w:r w:rsidRPr="00AC422C">
              <w:rPr>
                <w:rFonts w:asciiTheme="minorHAnsi" w:eastAsia="Times New Roman" w:hAnsiTheme="minorHAnsi" w:cstheme="minorHAnsi"/>
                <w:b w:val="0"/>
                <w:color w:val="000000"/>
                <w:sz w:val="18"/>
                <w:szCs w:val="18"/>
              </w:rPr>
              <w:t>8</w:t>
            </w:r>
          </w:p>
          <w:p w14:paraId="433EE1D1"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 </w:t>
            </w:r>
          </w:p>
        </w:tc>
        <w:tc>
          <w:tcPr>
            <w:tcW w:w="3704" w:type="dxa"/>
            <w:tcBorders>
              <w:right w:val="single" w:sz="4" w:space="0" w:color="8EAADB" w:themeColor="accent1" w:themeTint="99"/>
            </w:tcBorders>
            <w:hideMark/>
          </w:tcPr>
          <w:p w14:paraId="5E69F8CC" w14:textId="77777777" w:rsidR="0090126F" w:rsidRPr="00365C1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551EDA">
              <w:rPr>
                <w:rFonts w:asciiTheme="minorHAnsi" w:eastAsia="Times New Roman" w:hAnsiTheme="minorHAnsi" w:cstheme="minorHAnsi"/>
                <w:b/>
                <w:color w:val="000000"/>
                <w:sz w:val="20"/>
                <w:szCs w:val="20"/>
              </w:rPr>
              <w:t>Lab Midterm</w:t>
            </w:r>
            <w:r w:rsidRPr="00551EDA">
              <w:rPr>
                <w:rFonts w:asciiTheme="minorHAnsi" w:eastAsia="Times New Roman" w:hAnsiTheme="minorHAnsi" w:cstheme="minorHAnsi"/>
                <w:b/>
                <w:bCs/>
                <w:sz w:val="20"/>
                <w:szCs w:val="20"/>
              </w:rPr>
              <w:t xml:space="preserve"> </w:t>
            </w:r>
            <w:r w:rsidRPr="00812185">
              <w:rPr>
                <w:rFonts w:asciiTheme="minorHAnsi" w:eastAsia="Times New Roman" w:hAnsiTheme="minorHAnsi" w:cstheme="minorHAnsi"/>
                <w:sz w:val="20"/>
                <w:szCs w:val="20"/>
              </w:rPr>
              <w:t xml:space="preserve">(Ex 1 – </w:t>
            </w:r>
            <w:r>
              <w:rPr>
                <w:rFonts w:asciiTheme="minorHAnsi" w:eastAsia="Times New Roman" w:hAnsiTheme="minorHAnsi" w:cstheme="minorHAnsi"/>
                <w:sz w:val="20"/>
                <w:szCs w:val="20"/>
              </w:rPr>
              <w:t>6</w:t>
            </w:r>
            <w:r w:rsidRPr="00812185">
              <w:rPr>
                <w:rFonts w:asciiTheme="minorHAnsi" w:eastAsia="Times New Roman" w:hAnsiTheme="minorHAnsi" w:cstheme="minorHAnsi"/>
                <w:sz w:val="20"/>
                <w:szCs w:val="20"/>
              </w:rPr>
              <w:t>,</w:t>
            </w:r>
            <w:r w:rsidRPr="00551EDA">
              <w:rPr>
                <w:rFonts w:asciiTheme="minorHAnsi" w:eastAsia="Times New Roman" w:hAnsiTheme="minorHAnsi" w:cstheme="minorHAnsi"/>
                <w:b/>
                <w:bCs/>
                <w:sz w:val="20"/>
                <w:szCs w:val="20"/>
              </w:rPr>
              <w:t xml:space="preserve"> </w:t>
            </w:r>
            <w:r w:rsidRPr="00551EDA">
              <w:rPr>
                <w:rFonts w:asciiTheme="minorHAnsi" w:eastAsia="Times New Roman" w:hAnsiTheme="minorHAnsi" w:cstheme="minorHAnsi"/>
                <w:bCs/>
                <w:color w:val="000000"/>
                <w:sz w:val="20"/>
                <w:szCs w:val="20"/>
              </w:rPr>
              <w:t>written and Practical exam)</w:t>
            </w:r>
            <w:r>
              <w:rPr>
                <w:rFonts w:asciiTheme="minorHAnsi" w:eastAsia="Times New Roman" w:hAnsiTheme="minorHAnsi" w:cstheme="minorHAnsi"/>
                <w:bCs/>
                <w:color w:val="000000"/>
                <w:sz w:val="20"/>
                <w:szCs w:val="20"/>
              </w:rPr>
              <w:t xml:space="preserve"> </w:t>
            </w:r>
          </w:p>
        </w:tc>
        <w:tc>
          <w:tcPr>
            <w:tcW w:w="3162" w:type="dxa"/>
            <w:tcBorders>
              <w:left w:val="single" w:sz="4" w:space="0" w:color="8EAADB" w:themeColor="accent1" w:themeTint="99"/>
            </w:tcBorders>
          </w:tcPr>
          <w:p w14:paraId="227A9D34"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 Serial Dilution data analysis</w:t>
            </w:r>
          </w:p>
        </w:tc>
        <w:tc>
          <w:tcPr>
            <w:tcW w:w="2811" w:type="dxa"/>
            <w:hideMark/>
          </w:tcPr>
          <w:p w14:paraId="54ED875E" w14:textId="77777777" w:rsidR="0090126F" w:rsidRPr="00862131" w:rsidRDefault="0090126F" w:rsidP="0090126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862131">
              <w:rPr>
                <w:rFonts w:asciiTheme="minorHAnsi" w:eastAsia="Times New Roman" w:hAnsiTheme="minorHAnsi" w:cstheme="minorHAnsi"/>
                <w:color w:val="000000"/>
                <w:sz w:val="20"/>
                <w:szCs w:val="20"/>
              </w:rPr>
              <w:t> </w:t>
            </w:r>
          </w:p>
          <w:p w14:paraId="376EF2D2" w14:textId="77777777" w:rsidR="0090126F" w:rsidRPr="00862131" w:rsidRDefault="0090126F" w:rsidP="0090126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90126F" w:rsidRPr="00862131" w14:paraId="5B3809DB" w14:textId="77777777" w:rsidTr="0090126F">
        <w:trPr>
          <w:trHeight w:val="414"/>
        </w:trPr>
        <w:tc>
          <w:tcPr>
            <w:cnfStyle w:val="001000000000" w:firstRow="0" w:lastRow="0" w:firstColumn="1" w:lastColumn="0" w:oddVBand="0" w:evenVBand="0" w:oddHBand="0" w:evenHBand="0" w:firstRowFirstColumn="0" w:firstRowLastColumn="0" w:lastRowFirstColumn="0" w:lastRowLastColumn="0"/>
            <w:tcW w:w="542" w:type="dxa"/>
            <w:noWrap/>
            <w:hideMark/>
          </w:tcPr>
          <w:p w14:paraId="0B0C5071"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9</w:t>
            </w:r>
          </w:p>
        </w:tc>
        <w:tc>
          <w:tcPr>
            <w:tcW w:w="3704" w:type="dxa"/>
            <w:tcBorders>
              <w:right w:val="single" w:sz="4" w:space="0" w:color="8EAADB" w:themeColor="accent1" w:themeTint="99"/>
            </w:tcBorders>
            <w:hideMark/>
          </w:tcPr>
          <w:p w14:paraId="7276A470"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7. Bacterial Growth Curve (Lab report-1)</w:t>
            </w:r>
          </w:p>
        </w:tc>
        <w:tc>
          <w:tcPr>
            <w:tcW w:w="3162" w:type="dxa"/>
            <w:tcBorders>
              <w:left w:val="single" w:sz="4" w:space="0" w:color="8EAADB" w:themeColor="accent1" w:themeTint="99"/>
            </w:tcBorders>
          </w:tcPr>
          <w:p w14:paraId="4C8F4F07"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p>
        </w:tc>
        <w:tc>
          <w:tcPr>
            <w:tcW w:w="2811" w:type="dxa"/>
            <w:hideMark/>
          </w:tcPr>
          <w:p w14:paraId="30D7A094"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5</w:t>
            </w:r>
          </w:p>
        </w:tc>
      </w:tr>
      <w:tr w:rsidR="0090126F" w:rsidRPr="00862131" w14:paraId="664167D9" w14:textId="77777777" w:rsidTr="0090126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542" w:type="dxa"/>
            <w:noWrap/>
            <w:hideMark/>
          </w:tcPr>
          <w:p w14:paraId="0FDF0A53"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10</w:t>
            </w:r>
          </w:p>
        </w:tc>
        <w:tc>
          <w:tcPr>
            <w:tcW w:w="3704" w:type="dxa"/>
            <w:tcBorders>
              <w:right w:val="single" w:sz="4" w:space="0" w:color="8EAADB" w:themeColor="accent1" w:themeTint="99"/>
            </w:tcBorders>
            <w:hideMark/>
          </w:tcPr>
          <w:p w14:paraId="7A9BDDFA" w14:textId="77777777" w:rsidR="0090126F" w:rsidRPr="00812185"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20"/>
                <w:szCs w:val="20"/>
              </w:rPr>
            </w:pPr>
            <w:r w:rsidRPr="00862131">
              <w:rPr>
                <w:rFonts w:asciiTheme="minorHAnsi" w:eastAsia="Times New Roman" w:hAnsiTheme="minorHAnsi" w:cstheme="minorHAnsi"/>
                <w:bCs/>
                <w:color w:val="000000"/>
                <w:sz w:val="20"/>
                <w:szCs w:val="20"/>
              </w:rPr>
              <w:t>9. Viral infection cycle: T4 phage infection cycle</w:t>
            </w:r>
          </w:p>
        </w:tc>
        <w:tc>
          <w:tcPr>
            <w:tcW w:w="3162" w:type="dxa"/>
            <w:tcBorders>
              <w:left w:val="single" w:sz="4" w:space="0" w:color="8EAADB" w:themeColor="accent1" w:themeTint="99"/>
            </w:tcBorders>
          </w:tcPr>
          <w:p w14:paraId="489FB921" w14:textId="77777777" w:rsidR="0090126F" w:rsidRPr="00365C1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6"/>
                <w:szCs w:val="20"/>
              </w:rPr>
            </w:pPr>
          </w:p>
          <w:p w14:paraId="328E03D3"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862131">
              <w:rPr>
                <w:rFonts w:asciiTheme="minorHAnsi" w:eastAsia="Times New Roman" w:hAnsiTheme="minorHAnsi" w:cstheme="minorHAnsi"/>
                <w:bCs/>
                <w:color w:val="000000"/>
                <w:sz w:val="20"/>
                <w:szCs w:val="20"/>
              </w:rPr>
              <w:t>(7) Discussion – developing growth curve /calculation of growth rate (Lab report discussion</w:t>
            </w:r>
            <w:r>
              <w:rPr>
                <w:rFonts w:asciiTheme="minorHAnsi" w:eastAsia="Times New Roman" w:hAnsiTheme="minorHAnsi" w:cstheme="minorHAnsi"/>
                <w:bCs/>
                <w:color w:val="000000"/>
                <w:sz w:val="20"/>
                <w:szCs w:val="20"/>
              </w:rPr>
              <w:t xml:space="preserve">) </w:t>
            </w:r>
          </w:p>
        </w:tc>
        <w:tc>
          <w:tcPr>
            <w:tcW w:w="2811" w:type="dxa"/>
            <w:hideMark/>
          </w:tcPr>
          <w:p w14:paraId="0D359185"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bCs/>
                <w:color w:val="000000"/>
                <w:sz w:val="20"/>
                <w:szCs w:val="20"/>
              </w:rPr>
              <w:t xml:space="preserve">Pre-Lab Video: </w:t>
            </w:r>
            <w:r>
              <w:rPr>
                <w:rFonts w:asciiTheme="minorHAnsi" w:eastAsia="Times New Roman" w:hAnsiTheme="minorHAnsi" w:cstheme="minorHAnsi"/>
                <w:color w:val="000000"/>
                <w:sz w:val="16"/>
                <w:szCs w:val="16"/>
              </w:rPr>
              <w:t xml:space="preserve"> T4 infection cycle</w:t>
            </w:r>
            <w:r w:rsidRPr="00862131">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color w:val="000000"/>
                <w:sz w:val="20"/>
                <w:szCs w:val="20"/>
              </w:rPr>
              <w:t xml:space="preserve"> </w:t>
            </w:r>
          </w:p>
          <w:p w14:paraId="5B1C42F4"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6</w:t>
            </w:r>
            <w:r w:rsidRPr="00862131">
              <w:rPr>
                <w:rFonts w:asciiTheme="minorHAnsi" w:eastAsia="Times New Roman" w:hAnsiTheme="minorHAnsi" w:cstheme="minorHAnsi"/>
                <w:color w:val="000000"/>
                <w:sz w:val="20"/>
                <w:szCs w:val="20"/>
              </w:rPr>
              <w:t> </w:t>
            </w:r>
          </w:p>
        </w:tc>
      </w:tr>
      <w:tr w:rsidR="0090126F" w:rsidRPr="00862131" w14:paraId="2AFF2F9D" w14:textId="77777777" w:rsidTr="0090126F">
        <w:trPr>
          <w:trHeight w:val="427"/>
        </w:trPr>
        <w:tc>
          <w:tcPr>
            <w:cnfStyle w:val="001000000000" w:firstRow="0" w:lastRow="0" w:firstColumn="1" w:lastColumn="0" w:oddVBand="0" w:evenVBand="0" w:oddHBand="0" w:evenHBand="0" w:firstRowFirstColumn="0" w:firstRowLastColumn="0" w:lastRowFirstColumn="0" w:lastRowLastColumn="0"/>
            <w:tcW w:w="542" w:type="dxa"/>
            <w:noWrap/>
          </w:tcPr>
          <w:p w14:paraId="7639EE88"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11</w:t>
            </w:r>
          </w:p>
        </w:tc>
        <w:tc>
          <w:tcPr>
            <w:tcW w:w="3704" w:type="dxa"/>
            <w:tcBorders>
              <w:right w:val="single" w:sz="4" w:space="0" w:color="8EAADB" w:themeColor="accent1" w:themeTint="99"/>
            </w:tcBorders>
          </w:tcPr>
          <w:p w14:paraId="2780DD88"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highlight w:val="yellow"/>
              </w:rPr>
            </w:pPr>
            <w:r w:rsidRPr="00862131">
              <w:rPr>
                <w:rFonts w:asciiTheme="minorHAnsi" w:eastAsia="Times New Roman" w:hAnsiTheme="minorHAnsi" w:cstheme="minorHAnsi"/>
                <w:bCs/>
                <w:color w:val="000000"/>
                <w:sz w:val="20"/>
                <w:szCs w:val="20"/>
              </w:rPr>
              <w:t>10</w:t>
            </w:r>
            <w:r>
              <w:rPr>
                <w:rFonts w:asciiTheme="minorHAnsi" w:eastAsia="Times New Roman" w:hAnsiTheme="minorHAnsi" w:cstheme="minorHAnsi"/>
                <w:bCs/>
                <w:color w:val="000000"/>
                <w:sz w:val="20"/>
                <w:szCs w:val="20"/>
              </w:rPr>
              <w:t>-1</w:t>
            </w:r>
            <w:r w:rsidRPr="00862131">
              <w:rPr>
                <w:rFonts w:asciiTheme="minorHAnsi" w:eastAsia="Times New Roman" w:hAnsiTheme="minorHAnsi" w:cstheme="minorHAnsi"/>
                <w:bCs/>
                <w:color w:val="000000"/>
                <w:sz w:val="20"/>
                <w:szCs w:val="20"/>
              </w:rPr>
              <w:t>. Identification of microorganisms using16s rDNA - DNA isolation</w:t>
            </w:r>
            <w:r>
              <w:rPr>
                <w:rFonts w:asciiTheme="minorHAnsi" w:eastAsia="Times New Roman" w:hAnsiTheme="minorHAnsi" w:cstheme="minorHAnsi"/>
                <w:bCs/>
                <w:color w:val="000000"/>
                <w:sz w:val="20"/>
                <w:szCs w:val="20"/>
              </w:rPr>
              <w:t xml:space="preserve"> (10-1)</w:t>
            </w:r>
            <w:r w:rsidRPr="00862131">
              <w:rPr>
                <w:rFonts w:asciiTheme="minorHAnsi" w:eastAsia="Times New Roman" w:hAnsiTheme="minorHAnsi" w:cstheme="minorHAnsi"/>
                <w:bCs/>
                <w:color w:val="000000"/>
                <w:sz w:val="20"/>
                <w:szCs w:val="20"/>
              </w:rPr>
              <w:t xml:space="preserve"> </w:t>
            </w:r>
          </w:p>
        </w:tc>
        <w:tc>
          <w:tcPr>
            <w:tcW w:w="3162" w:type="dxa"/>
            <w:tcBorders>
              <w:left w:val="single" w:sz="4" w:space="0" w:color="8EAADB" w:themeColor="accent1" w:themeTint="99"/>
            </w:tcBorders>
          </w:tcPr>
          <w:p w14:paraId="15BF6348"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(9) </w:t>
            </w:r>
            <w:r w:rsidRPr="00862131">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 xml:space="preserve">Plaque count, data analysis </w:t>
            </w:r>
            <w:r w:rsidRPr="00862131">
              <w:rPr>
                <w:rFonts w:asciiTheme="minorHAnsi" w:eastAsia="Times New Roman" w:hAnsiTheme="minorHAnsi" w:cstheme="minorHAnsi"/>
                <w:color w:val="000000"/>
                <w:sz w:val="20"/>
                <w:szCs w:val="20"/>
              </w:rPr>
              <w:t xml:space="preserve"> </w:t>
            </w:r>
          </w:p>
        </w:tc>
        <w:tc>
          <w:tcPr>
            <w:tcW w:w="2811" w:type="dxa"/>
          </w:tcPr>
          <w:p w14:paraId="6A506F76"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bCs/>
                <w:color w:val="000000"/>
                <w:sz w:val="20"/>
                <w:szCs w:val="20"/>
              </w:rPr>
              <w:t xml:space="preserve">Pre-Lab Video: </w:t>
            </w:r>
            <w:r>
              <w:rPr>
                <w:rFonts w:asciiTheme="minorHAnsi" w:eastAsia="Times New Roman" w:hAnsiTheme="minorHAnsi" w:cstheme="minorHAnsi"/>
                <w:color w:val="000000"/>
                <w:sz w:val="16"/>
                <w:szCs w:val="16"/>
              </w:rPr>
              <w:t xml:space="preserve"> </w:t>
            </w:r>
          </w:p>
          <w:p w14:paraId="2AD0E573"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8</w:t>
            </w:r>
            <w:r w:rsidRPr="00862131">
              <w:rPr>
                <w:rFonts w:asciiTheme="minorHAnsi" w:eastAsia="Times New Roman" w:hAnsiTheme="minorHAnsi" w:cstheme="minorHAnsi"/>
                <w:color w:val="000000"/>
                <w:sz w:val="20"/>
                <w:szCs w:val="20"/>
              </w:rPr>
              <w:t> </w:t>
            </w:r>
          </w:p>
        </w:tc>
      </w:tr>
      <w:tr w:rsidR="0090126F" w:rsidRPr="00862131" w14:paraId="41FB339F" w14:textId="77777777" w:rsidTr="0090126F">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542" w:type="dxa"/>
            <w:noWrap/>
            <w:hideMark/>
          </w:tcPr>
          <w:p w14:paraId="1AD274C7"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12</w:t>
            </w:r>
          </w:p>
        </w:tc>
        <w:tc>
          <w:tcPr>
            <w:tcW w:w="3704" w:type="dxa"/>
            <w:tcBorders>
              <w:right w:val="single" w:sz="4" w:space="0" w:color="8EAADB" w:themeColor="accent1" w:themeTint="99"/>
            </w:tcBorders>
          </w:tcPr>
          <w:p w14:paraId="16D6A87F"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10-2. Amplification of 16S rDNA by PCR</w:t>
            </w:r>
          </w:p>
          <w:p w14:paraId="440ADE70" w14:textId="77777777" w:rsidR="0090126F" w:rsidRPr="0050323E"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1</w:t>
            </w:r>
            <w:r>
              <w:rPr>
                <w:rFonts w:asciiTheme="minorHAnsi" w:eastAsia="Times New Roman" w:hAnsiTheme="minorHAnsi" w:cstheme="minorHAnsi"/>
                <w:bCs/>
                <w:color w:val="000000"/>
                <w:sz w:val="20"/>
                <w:szCs w:val="20"/>
              </w:rPr>
              <w:t>2</w:t>
            </w:r>
            <w:r w:rsidRPr="00862131">
              <w:rPr>
                <w:rFonts w:asciiTheme="minorHAnsi" w:eastAsia="Times New Roman" w:hAnsiTheme="minorHAnsi" w:cstheme="minorHAnsi"/>
                <w:bCs/>
                <w:color w:val="000000"/>
                <w:sz w:val="20"/>
                <w:szCs w:val="20"/>
              </w:rPr>
              <w:t>. Antiseptics and Antimicrobials</w:t>
            </w:r>
          </w:p>
        </w:tc>
        <w:tc>
          <w:tcPr>
            <w:tcW w:w="3162" w:type="dxa"/>
            <w:tcBorders>
              <w:left w:val="single" w:sz="4" w:space="0" w:color="8EAADB" w:themeColor="accent1" w:themeTint="99"/>
            </w:tcBorders>
          </w:tcPr>
          <w:p w14:paraId="70044168"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w:t>
            </w:r>
            <w:r w:rsidRPr="00862131">
              <w:rPr>
                <w:rFonts w:asciiTheme="minorHAnsi" w:eastAsia="Times New Roman" w:hAnsiTheme="minorHAnsi" w:cstheme="minorHAnsi"/>
                <w:bCs/>
                <w:color w:val="000000"/>
                <w:sz w:val="20"/>
                <w:szCs w:val="20"/>
              </w:rPr>
              <w:t>10-1) Discussion – Calculation of DNA concentration</w:t>
            </w:r>
          </w:p>
          <w:p w14:paraId="6E4E2100" w14:textId="77777777" w:rsidR="0090126F" w:rsidRPr="0050323E"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bCs/>
                <w:color w:val="000000"/>
                <w:sz w:val="20"/>
                <w:szCs w:val="20"/>
              </w:rPr>
              <w:t>*Announcement: Microbiome assignment</w:t>
            </w:r>
          </w:p>
        </w:tc>
        <w:tc>
          <w:tcPr>
            <w:tcW w:w="2811" w:type="dxa"/>
            <w:hideMark/>
          </w:tcPr>
          <w:p w14:paraId="4654DE55"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bCs/>
                <w:color w:val="000000"/>
                <w:sz w:val="20"/>
                <w:szCs w:val="20"/>
              </w:rPr>
              <w:t xml:space="preserve">Pre-Lab Video: </w:t>
            </w:r>
            <w:r>
              <w:rPr>
                <w:rFonts w:asciiTheme="minorHAnsi" w:eastAsia="Times New Roman" w:hAnsiTheme="minorHAnsi" w:cstheme="minorHAnsi"/>
                <w:color w:val="000000"/>
                <w:sz w:val="16"/>
                <w:szCs w:val="16"/>
              </w:rPr>
              <w:t xml:space="preserve"> Polymerase Chain reaction</w:t>
            </w:r>
          </w:p>
          <w:p w14:paraId="40E23AEB"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9</w:t>
            </w:r>
            <w:r w:rsidRPr="00862131">
              <w:rPr>
                <w:rFonts w:asciiTheme="minorHAnsi" w:eastAsia="Times New Roman" w:hAnsiTheme="minorHAnsi" w:cstheme="minorHAnsi"/>
                <w:color w:val="000000"/>
                <w:sz w:val="20"/>
                <w:szCs w:val="20"/>
              </w:rPr>
              <w:t> </w:t>
            </w:r>
          </w:p>
        </w:tc>
      </w:tr>
      <w:tr w:rsidR="0090126F" w:rsidRPr="00862131" w14:paraId="74E67281" w14:textId="77777777" w:rsidTr="0090126F">
        <w:trPr>
          <w:trHeight w:val="459"/>
        </w:trPr>
        <w:tc>
          <w:tcPr>
            <w:cnfStyle w:val="001000000000" w:firstRow="0" w:lastRow="0" w:firstColumn="1" w:lastColumn="0" w:oddVBand="0" w:evenVBand="0" w:oddHBand="0" w:evenHBand="0" w:firstRowFirstColumn="0" w:firstRowLastColumn="0" w:lastRowFirstColumn="0" w:lastRowLastColumn="0"/>
            <w:tcW w:w="542" w:type="dxa"/>
            <w:noWrap/>
          </w:tcPr>
          <w:p w14:paraId="5CF823F7" w14:textId="77777777" w:rsidR="0090126F" w:rsidRPr="00CC46E5" w:rsidRDefault="0090126F" w:rsidP="0090126F">
            <w:pPr>
              <w:jc w:val="center"/>
              <w:rPr>
                <w:rFonts w:asciiTheme="minorHAnsi" w:eastAsia="Times New Roman" w:hAnsiTheme="minorHAnsi" w:cstheme="minorHAnsi"/>
                <w:b w:val="0"/>
                <w:bCs w:val="0"/>
                <w:color w:val="000000"/>
                <w:sz w:val="18"/>
                <w:szCs w:val="18"/>
              </w:rPr>
            </w:pPr>
            <w:r w:rsidRPr="00CC46E5">
              <w:rPr>
                <w:rFonts w:asciiTheme="minorHAnsi" w:eastAsia="Times New Roman" w:hAnsiTheme="minorHAnsi" w:cstheme="minorHAnsi"/>
                <w:b w:val="0"/>
                <w:bCs w:val="0"/>
                <w:color w:val="000000"/>
                <w:sz w:val="18"/>
                <w:szCs w:val="18"/>
              </w:rPr>
              <w:t>13</w:t>
            </w:r>
          </w:p>
        </w:tc>
        <w:tc>
          <w:tcPr>
            <w:tcW w:w="3704" w:type="dxa"/>
            <w:tcBorders>
              <w:right w:val="single" w:sz="4" w:space="0" w:color="8EAADB" w:themeColor="accent1" w:themeTint="99"/>
            </w:tcBorders>
          </w:tcPr>
          <w:p w14:paraId="3688A654" w14:textId="77777777" w:rsidR="0090126F" w:rsidRPr="008672B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0"/>
                <w:szCs w:val="20"/>
              </w:rPr>
            </w:pPr>
            <w:r w:rsidRPr="008672BF">
              <w:rPr>
                <w:rFonts w:asciiTheme="minorHAnsi" w:eastAsia="Times New Roman" w:hAnsiTheme="minorHAnsi" w:cstheme="minorHAnsi"/>
                <w:b/>
                <w:color w:val="000000"/>
                <w:sz w:val="20"/>
                <w:szCs w:val="20"/>
              </w:rPr>
              <w:t>No Lab: Veterans Day Week</w:t>
            </w:r>
          </w:p>
        </w:tc>
        <w:tc>
          <w:tcPr>
            <w:tcW w:w="3162" w:type="dxa"/>
            <w:tcBorders>
              <w:left w:val="single" w:sz="4" w:space="0" w:color="8EAADB" w:themeColor="accent1" w:themeTint="99"/>
            </w:tcBorders>
          </w:tcPr>
          <w:p w14:paraId="3361B810"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p>
        </w:tc>
        <w:tc>
          <w:tcPr>
            <w:tcW w:w="2811" w:type="dxa"/>
          </w:tcPr>
          <w:p w14:paraId="46DF0598"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Microbiome assignment</w:t>
            </w:r>
          </w:p>
        </w:tc>
      </w:tr>
      <w:tr w:rsidR="0090126F" w:rsidRPr="00862131" w14:paraId="3D0C7018" w14:textId="77777777" w:rsidTr="0090126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42" w:type="dxa"/>
            <w:noWrap/>
          </w:tcPr>
          <w:p w14:paraId="47C3BA58"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1</w:t>
            </w:r>
            <w:r>
              <w:rPr>
                <w:rFonts w:asciiTheme="minorHAnsi" w:eastAsia="Times New Roman" w:hAnsiTheme="minorHAnsi" w:cstheme="minorHAnsi"/>
                <w:b w:val="0"/>
                <w:color w:val="000000"/>
                <w:sz w:val="18"/>
                <w:szCs w:val="18"/>
              </w:rPr>
              <w:t>4</w:t>
            </w:r>
          </w:p>
        </w:tc>
        <w:tc>
          <w:tcPr>
            <w:tcW w:w="3704" w:type="dxa"/>
            <w:tcBorders>
              <w:right w:val="single" w:sz="4" w:space="0" w:color="8EAADB" w:themeColor="accent1" w:themeTint="99"/>
            </w:tcBorders>
          </w:tcPr>
          <w:p w14:paraId="3AD0A8FF"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 xml:space="preserve">10-3. </w:t>
            </w:r>
            <w:r w:rsidRPr="00862131">
              <w:rPr>
                <w:rFonts w:asciiTheme="minorHAnsi" w:eastAsia="Times New Roman" w:hAnsiTheme="minorHAnsi" w:cstheme="minorHAnsi"/>
                <w:color w:val="000000"/>
                <w:sz w:val="20"/>
                <w:szCs w:val="20"/>
              </w:rPr>
              <w:t xml:space="preserve">Electrophoresis and excision </w:t>
            </w:r>
            <w:r w:rsidRPr="00862131">
              <w:rPr>
                <w:rFonts w:asciiTheme="minorHAnsi" w:eastAsia="Times New Roman" w:hAnsiTheme="minorHAnsi" w:cstheme="minorHAnsi"/>
                <w:bCs/>
                <w:color w:val="000000"/>
                <w:sz w:val="20"/>
                <w:szCs w:val="20"/>
              </w:rPr>
              <w:t xml:space="preserve">of 16S rDNA </w:t>
            </w:r>
          </w:p>
          <w:p w14:paraId="71F00F1B"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1</w:t>
            </w:r>
            <w:r>
              <w:rPr>
                <w:rFonts w:asciiTheme="minorHAnsi" w:eastAsia="Times New Roman" w:hAnsiTheme="minorHAnsi" w:cstheme="minorHAnsi"/>
                <w:bCs/>
                <w:color w:val="000000"/>
                <w:sz w:val="20"/>
                <w:szCs w:val="20"/>
              </w:rPr>
              <w:t>3</w:t>
            </w:r>
            <w:r w:rsidRPr="00862131">
              <w:rPr>
                <w:rFonts w:asciiTheme="minorHAnsi" w:eastAsia="Times New Roman" w:hAnsiTheme="minorHAnsi" w:cstheme="minorHAnsi"/>
                <w:bCs/>
                <w:color w:val="000000"/>
                <w:sz w:val="20"/>
                <w:szCs w:val="20"/>
              </w:rPr>
              <w:t>. Blood leukocyte differentiation</w:t>
            </w:r>
          </w:p>
          <w:p w14:paraId="21808229" w14:textId="77777777" w:rsidR="0090126F" w:rsidRPr="0050323E"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p>
        </w:tc>
        <w:tc>
          <w:tcPr>
            <w:tcW w:w="3162" w:type="dxa"/>
            <w:tcBorders>
              <w:left w:val="single" w:sz="4" w:space="0" w:color="8EAADB" w:themeColor="accent1" w:themeTint="99"/>
            </w:tcBorders>
          </w:tcPr>
          <w:p w14:paraId="5A0E2267"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R</w:t>
            </w:r>
            <w:r w:rsidRPr="00862131">
              <w:rPr>
                <w:rFonts w:asciiTheme="minorHAnsi" w:eastAsia="Times New Roman" w:hAnsiTheme="minorHAnsi" w:cstheme="minorHAnsi"/>
                <w:bCs/>
                <w:color w:val="000000"/>
                <w:sz w:val="20"/>
                <w:szCs w:val="20"/>
              </w:rPr>
              <w:t>esult</w:t>
            </w:r>
            <w:r>
              <w:rPr>
                <w:rFonts w:asciiTheme="minorHAnsi" w:eastAsia="Times New Roman" w:hAnsiTheme="minorHAnsi" w:cstheme="minorHAnsi"/>
                <w:bCs/>
                <w:color w:val="000000"/>
                <w:sz w:val="20"/>
                <w:szCs w:val="20"/>
              </w:rPr>
              <w:t xml:space="preserve"> analysis for </w:t>
            </w:r>
            <w:r w:rsidRPr="00862131">
              <w:rPr>
                <w:rFonts w:asciiTheme="minorHAnsi" w:eastAsia="Times New Roman" w:hAnsiTheme="minorHAnsi" w:cstheme="minorHAnsi"/>
                <w:bCs/>
                <w:color w:val="000000"/>
                <w:sz w:val="20"/>
                <w:szCs w:val="20"/>
              </w:rPr>
              <w:t>Antiseptics and Antimicrobials</w:t>
            </w:r>
          </w:p>
          <w:p w14:paraId="6B4ABC81" w14:textId="77777777" w:rsidR="0090126F" w:rsidRPr="00862131"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862131">
              <w:rPr>
                <w:rFonts w:asciiTheme="minorHAnsi" w:eastAsia="Times New Roman" w:hAnsiTheme="minorHAnsi" w:cstheme="minorHAnsi"/>
                <w:bCs/>
                <w:color w:val="000000"/>
                <w:sz w:val="20"/>
                <w:szCs w:val="20"/>
              </w:rPr>
              <w:t>(Lab report discussion</w:t>
            </w:r>
            <w:r>
              <w:rPr>
                <w:rFonts w:asciiTheme="minorHAnsi" w:eastAsia="Times New Roman" w:hAnsiTheme="minorHAnsi" w:cstheme="minorHAnsi"/>
                <w:bCs/>
                <w:color w:val="000000"/>
                <w:sz w:val="20"/>
                <w:szCs w:val="20"/>
              </w:rPr>
              <w:t>)</w:t>
            </w:r>
          </w:p>
        </w:tc>
        <w:tc>
          <w:tcPr>
            <w:tcW w:w="2811" w:type="dxa"/>
          </w:tcPr>
          <w:p w14:paraId="2D2EA111" w14:textId="77777777" w:rsidR="0090126F" w:rsidRPr="003B3E93"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5"/>
                <w:szCs w:val="15"/>
              </w:rPr>
            </w:pPr>
            <w:r>
              <w:rPr>
                <w:rFonts w:asciiTheme="minorHAnsi" w:eastAsia="Times New Roman" w:hAnsiTheme="minorHAnsi" w:cstheme="minorHAnsi"/>
                <w:bCs/>
                <w:color w:val="000000"/>
                <w:sz w:val="20"/>
                <w:szCs w:val="20"/>
              </w:rPr>
              <w:t xml:space="preserve">Pre-Lab Video: </w:t>
            </w:r>
            <w:r>
              <w:rPr>
                <w:rFonts w:asciiTheme="minorHAnsi" w:eastAsia="Times New Roman" w:hAnsiTheme="minorHAnsi" w:cstheme="minorHAnsi"/>
                <w:color w:val="000000"/>
                <w:sz w:val="16"/>
                <w:szCs w:val="16"/>
              </w:rPr>
              <w:t xml:space="preserve"> </w:t>
            </w:r>
            <w:r w:rsidRPr="003B3E93">
              <w:rPr>
                <w:rFonts w:asciiTheme="minorHAnsi" w:eastAsia="Times New Roman" w:hAnsiTheme="minorHAnsi" w:cstheme="minorHAnsi"/>
                <w:bCs/>
                <w:color w:val="000000"/>
                <w:sz w:val="15"/>
                <w:szCs w:val="15"/>
              </w:rPr>
              <w:t>Mycology</w:t>
            </w:r>
            <w:r>
              <w:rPr>
                <w:rFonts w:asciiTheme="minorHAnsi" w:eastAsia="Times New Roman" w:hAnsiTheme="minorHAnsi" w:cstheme="minorHAnsi"/>
                <w:bCs/>
                <w:color w:val="000000"/>
                <w:sz w:val="15"/>
                <w:szCs w:val="15"/>
              </w:rPr>
              <w:t>, Electrophoresis</w:t>
            </w:r>
          </w:p>
          <w:p w14:paraId="70E5DAEB" w14:textId="77777777" w:rsidR="0090126F" w:rsidRDefault="0090126F" w:rsidP="009012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w:t>
            </w:r>
            <w:r w:rsidRPr="00862131">
              <w:rPr>
                <w:rFonts w:asciiTheme="minorHAnsi" w:eastAsia="Times New Roman" w:hAnsiTheme="minorHAnsi" w:cstheme="minorHAnsi"/>
                <w:color w:val="000000"/>
                <w:sz w:val="20"/>
                <w:szCs w:val="20"/>
              </w:rPr>
              <w:t>Quiz</w:t>
            </w:r>
            <w:r>
              <w:rPr>
                <w:rFonts w:asciiTheme="minorHAnsi" w:eastAsia="Times New Roman" w:hAnsiTheme="minorHAnsi" w:cstheme="minorHAnsi"/>
                <w:color w:val="000000"/>
                <w:sz w:val="20"/>
                <w:szCs w:val="20"/>
              </w:rPr>
              <w:t xml:space="preserve"> 10</w:t>
            </w:r>
            <w:r w:rsidRPr="00862131">
              <w:rPr>
                <w:rFonts w:asciiTheme="minorHAnsi" w:eastAsia="Times New Roman" w:hAnsiTheme="minorHAnsi" w:cstheme="minorHAnsi"/>
                <w:color w:val="000000"/>
                <w:sz w:val="20"/>
                <w:szCs w:val="20"/>
              </w:rPr>
              <w:t> </w:t>
            </w:r>
          </w:p>
        </w:tc>
      </w:tr>
      <w:tr w:rsidR="0090126F" w:rsidRPr="00862131" w14:paraId="7D86838B" w14:textId="77777777" w:rsidTr="0090126F">
        <w:trPr>
          <w:trHeight w:val="828"/>
        </w:trPr>
        <w:tc>
          <w:tcPr>
            <w:cnfStyle w:val="001000000000" w:firstRow="0" w:lastRow="0" w:firstColumn="1" w:lastColumn="0" w:oddVBand="0" w:evenVBand="0" w:oddHBand="0" w:evenHBand="0" w:firstRowFirstColumn="0" w:firstRowLastColumn="0" w:lastRowFirstColumn="0" w:lastRowLastColumn="0"/>
            <w:tcW w:w="542" w:type="dxa"/>
            <w:noWrap/>
            <w:hideMark/>
          </w:tcPr>
          <w:p w14:paraId="213512FA"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 </w:t>
            </w:r>
          </w:p>
          <w:p w14:paraId="0C25B486"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15</w:t>
            </w:r>
          </w:p>
        </w:tc>
        <w:tc>
          <w:tcPr>
            <w:tcW w:w="3704" w:type="dxa"/>
            <w:tcBorders>
              <w:right w:val="single" w:sz="4" w:space="0" w:color="8EAADB" w:themeColor="accent1" w:themeTint="99"/>
            </w:tcBorders>
            <w:hideMark/>
          </w:tcPr>
          <w:p w14:paraId="1D8B38E5" w14:textId="77777777" w:rsidR="0090126F" w:rsidRPr="00D760ED"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D760ED">
              <w:rPr>
                <w:rFonts w:asciiTheme="minorHAnsi" w:eastAsia="Times New Roman" w:hAnsiTheme="minorHAnsi" w:cstheme="minorHAnsi"/>
                <w:b/>
                <w:bCs/>
                <w:color w:val="000000"/>
                <w:sz w:val="20"/>
                <w:szCs w:val="20"/>
              </w:rPr>
              <w:t>No Lab: Thanks Giving Week</w:t>
            </w:r>
          </w:p>
        </w:tc>
        <w:tc>
          <w:tcPr>
            <w:tcW w:w="3162" w:type="dxa"/>
            <w:tcBorders>
              <w:left w:val="single" w:sz="4" w:space="0" w:color="8EAADB" w:themeColor="accent1" w:themeTint="99"/>
            </w:tcBorders>
          </w:tcPr>
          <w:p w14:paraId="01127639" w14:textId="77777777" w:rsidR="0090126F" w:rsidRPr="00862131"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2811" w:type="dxa"/>
            <w:hideMark/>
          </w:tcPr>
          <w:p w14:paraId="3C4E11B2" w14:textId="77777777" w:rsidR="0090126F" w:rsidRDefault="0090126F" w:rsidP="009012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Pre-Lab Video: </w:t>
            </w:r>
            <w:r w:rsidRPr="00862131">
              <w:rPr>
                <w:rFonts w:asciiTheme="minorHAnsi" w:eastAsia="Times New Roman" w:hAnsiTheme="minorHAnsi" w:cstheme="minorHAnsi"/>
                <w:color w:val="000000"/>
                <w:sz w:val="20"/>
                <w:szCs w:val="20"/>
              </w:rPr>
              <w:t xml:space="preserve"> </w:t>
            </w:r>
            <w:r w:rsidRPr="00E423C8">
              <w:rPr>
                <w:rFonts w:asciiTheme="minorHAnsi" w:eastAsia="Times New Roman" w:hAnsiTheme="minorHAnsi" w:cstheme="minorHAnsi"/>
                <w:color w:val="000000"/>
                <w:sz w:val="16"/>
                <w:szCs w:val="16"/>
              </w:rPr>
              <w:t>Sequencing and BLAST analysis </w:t>
            </w:r>
          </w:p>
          <w:p w14:paraId="1A099ADB" w14:textId="77777777" w:rsidR="0090126F" w:rsidRPr="00862131" w:rsidRDefault="0090126F" w:rsidP="0090126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90126F" w:rsidRPr="00862131" w14:paraId="0602C883" w14:textId="77777777" w:rsidTr="0090126F">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42" w:type="dxa"/>
            <w:noWrap/>
          </w:tcPr>
          <w:p w14:paraId="2C717058" w14:textId="77777777" w:rsidR="0090126F" w:rsidRPr="00AC422C" w:rsidRDefault="0090126F" w:rsidP="0090126F">
            <w:pPr>
              <w:jc w:val="center"/>
              <w:rPr>
                <w:rFonts w:asciiTheme="minorHAnsi" w:eastAsia="Times New Roman" w:hAnsiTheme="minorHAnsi" w:cstheme="minorHAnsi"/>
                <w:b w:val="0"/>
                <w:color w:val="000000"/>
                <w:sz w:val="18"/>
                <w:szCs w:val="18"/>
              </w:rPr>
            </w:pPr>
            <w:r w:rsidRPr="00AC422C">
              <w:rPr>
                <w:rFonts w:asciiTheme="minorHAnsi" w:eastAsia="Times New Roman" w:hAnsiTheme="minorHAnsi" w:cstheme="minorHAnsi"/>
                <w:b w:val="0"/>
                <w:color w:val="000000"/>
                <w:sz w:val="18"/>
                <w:szCs w:val="18"/>
              </w:rPr>
              <w:t xml:space="preserve">16 </w:t>
            </w:r>
          </w:p>
        </w:tc>
        <w:tc>
          <w:tcPr>
            <w:tcW w:w="9677" w:type="dxa"/>
            <w:gridSpan w:val="3"/>
          </w:tcPr>
          <w:p w14:paraId="16EFBBC2" w14:textId="77777777" w:rsidR="0090126F" w:rsidRPr="00862131" w:rsidRDefault="0090126F" w:rsidP="009012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FD7D0A">
              <w:rPr>
                <w:rFonts w:asciiTheme="minorHAnsi" w:eastAsia="Times New Roman" w:hAnsiTheme="minorHAnsi" w:cstheme="minorHAnsi"/>
                <w:bCs/>
                <w:color w:val="000000"/>
                <w:sz w:val="20"/>
                <w:szCs w:val="20"/>
              </w:rPr>
              <w:t>Lab Final Exam during Lab classes (written and Practical exam)</w:t>
            </w:r>
          </w:p>
        </w:tc>
      </w:tr>
    </w:tbl>
    <w:p w14:paraId="4001596B" w14:textId="77777777" w:rsidR="005C6614" w:rsidRDefault="005C6614" w:rsidP="005C6614">
      <w:pPr>
        <w:rPr>
          <w:lang w:eastAsia="ko-KR"/>
        </w:rPr>
      </w:pPr>
    </w:p>
    <w:p w14:paraId="0ED03517" w14:textId="77777777" w:rsidR="005C6614" w:rsidRDefault="005C6614" w:rsidP="005C6614"/>
    <w:p w14:paraId="64917750" w14:textId="77777777" w:rsidR="0038221F" w:rsidRPr="005C6614" w:rsidRDefault="0038221F" w:rsidP="005C6614"/>
    <w:sectPr w:rsidR="0038221F" w:rsidRPr="005C6614" w:rsidSect="002A04ED">
      <w:headerReference w:type="even" r:id="rId27"/>
      <w:headerReference w:type="default" r:id="rId28"/>
      <w:pgSz w:w="12240" w:h="15840"/>
      <w:pgMar w:top="810" w:right="1440" w:bottom="1215"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F839" w14:textId="77777777" w:rsidR="00310650" w:rsidRDefault="00310650">
      <w:r>
        <w:separator/>
      </w:r>
    </w:p>
  </w:endnote>
  <w:endnote w:type="continuationSeparator" w:id="0">
    <w:p w14:paraId="36EEF67B" w14:textId="77777777" w:rsidR="00310650" w:rsidRDefault="003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old">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2F106" w14:textId="77777777" w:rsidR="00310650" w:rsidRDefault="00310650">
      <w:r>
        <w:separator/>
      </w:r>
    </w:p>
  </w:footnote>
  <w:footnote w:type="continuationSeparator" w:id="0">
    <w:p w14:paraId="1FD5BF6D" w14:textId="77777777" w:rsidR="00310650" w:rsidRDefault="0031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EB61" w14:textId="77777777" w:rsidR="00540929" w:rsidRDefault="00540929">
    <w:pPr>
      <w:pStyle w:val="Header"/>
      <w:jc w:val="center"/>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CBA9" w14:textId="77777777" w:rsidR="00540929" w:rsidRDefault="00540929">
    <w:pPr>
      <w:pStyle w:val="Header"/>
      <w:jc w:val="center"/>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31312"/>
    <w:multiLevelType w:val="hybridMultilevel"/>
    <w:tmpl w:val="A956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91765"/>
    <w:multiLevelType w:val="hybridMultilevel"/>
    <w:tmpl w:val="5C42A6A6"/>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14"/>
    <w:rsid w:val="0007566C"/>
    <w:rsid w:val="0007693E"/>
    <w:rsid w:val="00094177"/>
    <w:rsid w:val="000949F3"/>
    <w:rsid w:val="00096C23"/>
    <w:rsid w:val="000D1AE4"/>
    <w:rsid w:val="000D2D44"/>
    <w:rsid w:val="000D4336"/>
    <w:rsid w:val="000E24CD"/>
    <w:rsid w:val="000E4188"/>
    <w:rsid w:val="000E7AF8"/>
    <w:rsid w:val="000F4314"/>
    <w:rsid w:val="00100178"/>
    <w:rsid w:val="001029E0"/>
    <w:rsid w:val="00110A9C"/>
    <w:rsid w:val="00116F31"/>
    <w:rsid w:val="001202C2"/>
    <w:rsid w:val="0014011E"/>
    <w:rsid w:val="00143E6E"/>
    <w:rsid w:val="00166CF2"/>
    <w:rsid w:val="0017756F"/>
    <w:rsid w:val="001820E7"/>
    <w:rsid w:val="00195014"/>
    <w:rsid w:val="001B7BC8"/>
    <w:rsid w:val="001C4B64"/>
    <w:rsid w:val="001D0266"/>
    <w:rsid w:val="002074B0"/>
    <w:rsid w:val="0022285E"/>
    <w:rsid w:val="00224056"/>
    <w:rsid w:val="00235992"/>
    <w:rsid w:val="00237338"/>
    <w:rsid w:val="00237AE2"/>
    <w:rsid w:val="00245D78"/>
    <w:rsid w:val="002525D7"/>
    <w:rsid w:val="00252826"/>
    <w:rsid w:val="00260828"/>
    <w:rsid w:val="002637BA"/>
    <w:rsid w:val="0028294F"/>
    <w:rsid w:val="00295D09"/>
    <w:rsid w:val="002A04ED"/>
    <w:rsid w:val="002C538A"/>
    <w:rsid w:val="002D4239"/>
    <w:rsid w:val="002E1627"/>
    <w:rsid w:val="00300F33"/>
    <w:rsid w:val="00310650"/>
    <w:rsid w:val="00336B9B"/>
    <w:rsid w:val="003370EF"/>
    <w:rsid w:val="00365C1F"/>
    <w:rsid w:val="00374C1E"/>
    <w:rsid w:val="0038221F"/>
    <w:rsid w:val="003B2D59"/>
    <w:rsid w:val="003B55F9"/>
    <w:rsid w:val="00401872"/>
    <w:rsid w:val="004027C1"/>
    <w:rsid w:val="00426302"/>
    <w:rsid w:val="00434A83"/>
    <w:rsid w:val="00454FD9"/>
    <w:rsid w:val="00476A4D"/>
    <w:rsid w:val="0048174E"/>
    <w:rsid w:val="004818AA"/>
    <w:rsid w:val="00482049"/>
    <w:rsid w:val="004B4BC9"/>
    <w:rsid w:val="004B5145"/>
    <w:rsid w:val="004B57D8"/>
    <w:rsid w:val="004C0DB2"/>
    <w:rsid w:val="004C1480"/>
    <w:rsid w:val="004D771C"/>
    <w:rsid w:val="004F48DA"/>
    <w:rsid w:val="004F6BC3"/>
    <w:rsid w:val="00514CA0"/>
    <w:rsid w:val="00517C54"/>
    <w:rsid w:val="00540929"/>
    <w:rsid w:val="005444F1"/>
    <w:rsid w:val="00581C47"/>
    <w:rsid w:val="005A113D"/>
    <w:rsid w:val="005A2AF3"/>
    <w:rsid w:val="005B4C97"/>
    <w:rsid w:val="005C0C27"/>
    <w:rsid w:val="005C6614"/>
    <w:rsid w:val="005D7130"/>
    <w:rsid w:val="005E2ED9"/>
    <w:rsid w:val="00603F7B"/>
    <w:rsid w:val="00612D8F"/>
    <w:rsid w:val="00613276"/>
    <w:rsid w:val="00630AEF"/>
    <w:rsid w:val="0064020F"/>
    <w:rsid w:val="006734A0"/>
    <w:rsid w:val="00680E1B"/>
    <w:rsid w:val="00693563"/>
    <w:rsid w:val="006B0CEA"/>
    <w:rsid w:val="006C634C"/>
    <w:rsid w:val="006D29A4"/>
    <w:rsid w:val="006E3616"/>
    <w:rsid w:val="006F2C7B"/>
    <w:rsid w:val="00707EBC"/>
    <w:rsid w:val="00713426"/>
    <w:rsid w:val="007268CE"/>
    <w:rsid w:val="00757BEA"/>
    <w:rsid w:val="0077744A"/>
    <w:rsid w:val="007801F8"/>
    <w:rsid w:val="00795656"/>
    <w:rsid w:val="007961E5"/>
    <w:rsid w:val="007B0299"/>
    <w:rsid w:val="007B4B98"/>
    <w:rsid w:val="007D2497"/>
    <w:rsid w:val="007D2A64"/>
    <w:rsid w:val="007F5945"/>
    <w:rsid w:val="00805199"/>
    <w:rsid w:val="00830F70"/>
    <w:rsid w:val="00855653"/>
    <w:rsid w:val="00862131"/>
    <w:rsid w:val="00862BC1"/>
    <w:rsid w:val="00863DE0"/>
    <w:rsid w:val="008667DA"/>
    <w:rsid w:val="008C654B"/>
    <w:rsid w:val="008E0E3F"/>
    <w:rsid w:val="008E61F3"/>
    <w:rsid w:val="008F4A3B"/>
    <w:rsid w:val="008F7684"/>
    <w:rsid w:val="0090126F"/>
    <w:rsid w:val="00904ABF"/>
    <w:rsid w:val="00905D5D"/>
    <w:rsid w:val="00921FDC"/>
    <w:rsid w:val="0093123F"/>
    <w:rsid w:val="00931C43"/>
    <w:rsid w:val="00960468"/>
    <w:rsid w:val="009611EA"/>
    <w:rsid w:val="00977D69"/>
    <w:rsid w:val="009800DB"/>
    <w:rsid w:val="00996AC9"/>
    <w:rsid w:val="009A5B54"/>
    <w:rsid w:val="009B74D8"/>
    <w:rsid w:val="009C3333"/>
    <w:rsid w:val="00A06C32"/>
    <w:rsid w:val="00A33C53"/>
    <w:rsid w:val="00A34FDD"/>
    <w:rsid w:val="00A54D60"/>
    <w:rsid w:val="00A5619A"/>
    <w:rsid w:val="00A57126"/>
    <w:rsid w:val="00A67388"/>
    <w:rsid w:val="00A80B51"/>
    <w:rsid w:val="00A83052"/>
    <w:rsid w:val="00AA1A9F"/>
    <w:rsid w:val="00AA2A6F"/>
    <w:rsid w:val="00AB34EA"/>
    <w:rsid w:val="00AB7797"/>
    <w:rsid w:val="00AC06F3"/>
    <w:rsid w:val="00AC2905"/>
    <w:rsid w:val="00AD14CD"/>
    <w:rsid w:val="00AE09CB"/>
    <w:rsid w:val="00AE57A0"/>
    <w:rsid w:val="00B079DD"/>
    <w:rsid w:val="00B163BA"/>
    <w:rsid w:val="00B23D8A"/>
    <w:rsid w:val="00B40330"/>
    <w:rsid w:val="00B4151E"/>
    <w:rsid w:val="00B503DE"/>
    <w:rsid w:val="00B64021"/>
    <w:rsid w:val="00B73BA4"/>
    <w:rsid w:val="00B82909"/>
    <w:rsid w:val="00B97990"/>
    <w:rsid w:val="00BB5B44"/>
    <w:rsid w:val="00BB7B65"/>
    <w:rsid w:val="00BE1154"/>
    <w:rsid w:val="00BF16F0"/>
    <w:rsid w:val="00C273F9"/>
    <w:rsid w:val="00C374EA"/>
    <w:rsid w:val="00C506C6"/>
    <w:rsid w:val="00C513D6"/>
    <w:rsid w:val="00C6072C"/>
    <w:rsid w:val="00C70A51"/>
    <w:rsid w:val="00C926FA"/>
    <w:rsid w:val="00C97A5A"/>
    <w:rsid w:val="00CB224A"/>
    <w:rsid w:val="00CD4DA2"/>
    <w:rsid w:val="00CD7CCA"/>
    <w:rsid w:val="00CF4F4C"/>
    <w:rsid w:val="00D03DC2"/>
    <w:rsid w:val="00D41111"/>
    <w:rsid w:val="00D702B5"/>
    <w:rsid w:val="00D759A3"/>
    <w:rsid w:val="00D84633"/>
    <w:rsid w:val="00D86D2B"/>
    <w:rsid w:val="00D95665"/>
    <w:rsid w:val="00DA5F90"/>
    <w:rsid w:val="00DB7399"/>
    <w:rsid w:val="00DD497F"/>
    <w:rsid w:val="00DD5AC0"/>
    <w:rsid w:val="00DE33EB"/>
    <w:rsid w:val="00DE4B4B"/>
    <w:rsid w:val="00E00B65"/>
    <w:rsid w:val="00E178BF"/>
    <w:rsid w:val="00E33262"/>
    <w:rsid w:val="00E41A0B"/>
    <w:rsid w:val="00E45FEC"/>
    <w:rsid w:val="00E50E02"/>
    <w:rsid w:val="00E71633"/>
    <w:rsid w:val="00E717AA"/>
    <w:rsid w:val="00E95776"/>
    <w:rsid w:val="00ED3FB9"/>
    <w:rsid w:val="00EE196A"/>
    <w:rsid w:val="00F02730"/>
    <w:rsid w:val="00F13814"/>
    <w:rsid w:val="00F207CE"/>
    <w:rsid w:val="00F238DC"/>
    <w:rsid w:val="00F4128E"/>
    <w:rsid w:val="00F41CC6"/>
    <w:rsid w:val="00F47387"/>
    <w:rsid w:val="00F70728"/>
    <w:rsid w:val="00F75D85"/>
    <w:rsid w:val="00F91442"/>
    <w:rsid w:val="00FA022F"/>
    <w:rsid w:val="00FC23A1"/>
    <w:rsid w:val="00FF15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8285"/>
  <w14:defaultImageDpi w14:val="32767"/>
  <w15:chartTrackingRefBased/>
  <w15:docId w15:val="{6F857C55-70D5-CE46-B4C8-700D803F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C6614"/>
    <w:rPr>
      <w:rFonts w:ascii="Times New Roman" w:eastAsia="Batang" w:hAnsi="Times New Roman" w:cs="Times New Roman"/>
      <w:lang w:eastAsia="en-US"/>
    </w:rPr>
  </w:style>
  <w:style w:type="paragraph" w:styleId="Heading1">
    <w:name w:val="heading 1"/>
    <w:basedOn w:val="Normal"/>
    <w:next w:val="Normal"/>
    <w:link w:val="Heading1Char"/>
    <w:uiPriority w:val="1"/>
    <w:qFormat/>
    <w:rsid w:val="008667DA"/>
    <w:pPr>
      <w:widowControl w:val="0"/>
      <w:spacing w:before="300" w:after="40"/>
      <w:contextualSpacing/>
      <w:outlineLvl w:val="0"/>
    </w:pPr>
    <w:rPr>
      <w:rFonts w:ascii="Calibri" w:eastAsia="Calibri" w:hAnsi="Calibri" w:cs="Arial"/>
      <w:b/>
      <w:smallCaps/>
      <w:color w:val="000000"/>
      <w:spacing w:val="5"/>
      <w:sz w:val="28"/>
      <w:szCs w:val="28"/>
    </w:rPr>
  </w:style>
  <w:style w:type="paragraph" w:styleId="Heading2">
    <w:name w:val="heading 2"/>
    <w:basedOn w:val="Normal"/>
    <w:next w:val="Normal"/>
    <w:link w:val="Heading2Char"/>
    <w:uiPriority w:val="1"/>
    <w:unhideWhenUsed/>
    <w:qFormat/>
    <w:rsid w:val="008667DA"/>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C6614"/>
    <w:pPr>
      <w:tabs>
        <w:tab w:val="center" w:pos="4320"/>
        <w:tab w:val="right" w:pos="8640"/>
      </w:tabs>
      <w:suppressAutoHyphens/>
      <w:spacing w:after="120"/>
    </w:pPr>
    <w:rPr>
      <w:rFonts w:ascii="Times New Roman" w:eastAsia="ヒラギノ角ゴ Pro W3" w:hAnsi="Times New Roman" w:cs="Times New Roman"/>
      <w:color w:val="000000"/>
      <w:lang w:eastAsia="en-US"/>
    </w:rPr>
  </w:style>
  <w:style w:type="character" w:customStyle="1" w:styleId="HeaderChar">
    <w:name w:val="Header Char"/>
    <w:basedOn w:val="DefaultParagraphFont"/>
    <w:link w:val="Header"/>
    <w:rsid w:val="005C6614"/>
    <w:rPr>
      <w:rFonts w:ascii="Times New Roman" w:eastAsia="ヒラギノ角ゴ Pro W3" w:hAnsi="Times New Roman" w:cs="Times New Roman"/>
      <w:color w:val="000000"/>
      <w:lang w:eastAsia="en-US"/>
    </w:rPr>
  </w:style>
  <w:style w:type="table" w:styleId="GridTable4-Accent1">
    <w:name w:val="Grid Table 4 Accent 1"/>
    <w:basedOn w:val="TableNormal"/>
    <w:uiPriority w:val="49"/>
    <w:rsid w:val="005C6614"/>
    <w:rPr>
      <w:rFonts w:ascii="Times New Roman" w:eastAsia="Batang" w:hAnsi="Times New Roman" w:cs="Times New Roman"/>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1"/>
    <w:rsid w:val="008667DA"/>
    <w:rPr>
      <w:rFonts w:ascii="Calibri" w:eastAsia="Calibri" w:hAnsi="Calibri" w:cs="Arial"/>
      <w:b/>
      <w:smallCaps/>
      <w:color w:val="000000"/>
      <w:spacing w:val="5"/>
      <w:sz w:val="28"/>
      <w:szCs w:val="28"/>
      <w:lang w:eastAsia="en-US"/>
    </w:rPr>
  </w:style>
  <w:style w:type="character" w:customStyle="1" w:styleId="Heading2Char">
    <w:name w:val="Heading 2 Char"/>
    <w:basedOn w:val="DefaultParagraphFont"/>
    <w:link w:val="Heading2"/>
    <w:uiPriority w:val="1"/>
    <w:rsid w:val="008667DA"/>
    <w:rPr>
      <w:rFonts w:ascii="Calibri Light" w:eastAsia="Times New Roman" w:hAnsi="Calibri Light" w:cs="Times New Roman"/>
      <w:b/>
      <w:bCs/>
      <w:i/>
      <w:iCs/>
      <w:sz w:val="28"/>
      <w:szCs w:val="28"/>
      <w:lang w:eastAsia="en-US"/>
    </w:rPr>
  </w:style>
  <w:style w:type="paragraph" w:customStyle="1" w:styleId="Default">
    <w:name w:val="Default"/>
    <w:rsid w:val="008667DA"/>
    <w:pPr>
      <w:suppressAutoHyphens/>
    </w:pPr>
    <w:rPr>
      <w:rFonts w:ascii="Times New Roman" w:eastAsia="ヒラギノ角ゴ Pro W3" w:hAnsi="Times New Roman" w:cs="Times New Roman"/>
      <w:color w:val="000000"/>
      <w:lang w:eastAsia="en-US"/>
    </w:rPr>
  </w:style>
  <w:style w:type="paragraph" w:customStyle="1" w:styleId="Heading2A">
    <w:name w:val="Heading 2 A"/>
    <w:next w:val="Default"/>
    <w:rsid w:val="008667DA"/>
    <w:pPr>
      <w:keepNext/>
      <w:tabs>
        <w:tab w:val="left" w:pos="0"/>
      </w:tabs>
      <w:suppressAutoHyphens/>
      <w:spacing w:before="480" w:after="120"/>
      <w:outlineLvl w:val="1"/>
    </w:pPr>
    <w:rPr>
      <w:rFonts w:ascii="Arial Bold" w:eastAsia="ヒラギノ角ゴ Pro W3" w:hAnsi="Arial Bold" w:cs="Times New Roman"/>
      <w:color w:val="000000"/>
      <w:lang w:eastAsia="en-US"/>
    </w:rPr>
  </w:style>
  <w:style w:type="character" w:customStyle="1" w:styleId="InternetLink">
    <w:name w:val="Internet Link"/>
    <w:rsid w:val="008667DA"/>
    <w:rPr>
      <w:color w:val="0020F6"/>
      <w:sz w:val="20"/>
      <w:u w:val="single"/>
    </w:rPr>
  </w:style>
  <w:style w:type="paragraph" w:customStyle="1" w:styleId="Heading3A">
    <w:name w:val="Heading 3 A"/>
    <w:next w:val="Default"/>
    <w:rsid w:val="008667DA"/>
    <w:pPr>
      <w:keepNext/>
      <w:tabs>
        <w:tab w:val="left" w:pos="0"/>
      </w:tabs>
      <w:suppressAutoHyphens/>
      <w:spacing w:before="120" w:after="120"/>
      <w:outlineLvl w:val="2"/>
    </w:pPr>
    <w:rPr>
      <w:rFonts w:ascii="Arial Bold" w:eastAsia="ヒラギノ角ゴ Pro W3" w:hAnsi="Arial Bold" w:cs="Times New Roman"/>
      <w:color w:val="000000"/>
      <w:lang w:eastAsia="en-US"/>
    </w:rPr>
  </w:style>
  <w:style w:type="paragraph" w:customStyle="1" w:styleId="Textbody">
    <w:name w:val="Text body"/>
    <w:rsid w:val="008667DA"/>
    <w:pPr>
      <w:suppressAutoHyphens/>
      <w:spacing w:after="120"/>
    </w:pPr>
    <w:rPr>
      <w:rFonts w:ascii="Times New Roman" w:eastAsia="ヒラギノ角ゴ Pro W3" w:hAnsi="Times New Roman" w:cs="Times New Roman"/>
      <w:color w:val="000000"/>
      <w:lang w:eastAsia="en-US"/>
    </w:rPr>
  </w:style>
  <w:style w:type="paragraph" w:customStyle="1" w:styleId="Normalnumbered">
    <w:name w:val="Normal numbered"/>
    <w:rsid w:val="008667DA"/>
    <w:pPr>
      <w:tabs>
        <w:tab w:val="left" w:pos="360"/>
      </w:tabs>
      <w:suppressAutoHyphens/>
      <w:spacing w:after="120"/>
    </w:pPr>
    <w:rPr>
      <w:rFonts w:ascii="Times New Roman" w:eastAsia="ヒラギノ角ゴ Pro W3" w:hAnsi="Times New Roman" w:cs="Times New Roman"/>
      <w:color w:val="000000"/>
      <w:lang w:eastAsia="en-US"/>
    </w:rPr>
  </w:style>
  <w:style w:type="character" w:styleId="Hyperlink">
    <w:name w:val="Hyperlink"/>
    <w:rsid w:val="008667DA"/>
    <w:rPr>
      <w:color w:val="0000FF"/>
      <w:u w:val="single"/>
    </w:rPr>
  </w:style>
  <w:style w:type="character" w:styleId="SubtleReference">
    <w:name w:val="Subtle Reference"/>
    <w:uiPriority w:val="67"/>
    <w:qFormat/>
    <w:rsid w:val="008667DA"/>
    <w:rPr>
      <w:smallCaps/>
      <w:color w:val="5A5A5A"/>
    </w:rPr>
  </w:style>
  <w:style w:type="character" w:styleId="Strong">
    <w:name w:val="Strong"/>
    <w:qFormat/>
    <w:rsid w:val="008667DA"/>
    <w:rPr>
      <w:b/>
      <w:bCs/>
    </w:rPr>
  </w:style>
  <w:style w:type="paragraph" w:styleId="Title">
    <w:name w:val="Title"/>
    <w:basedOn w:val="Normal"/>
    <w:next w:val="Normal"/>
    <w:link w:val="TitleChar"/>
    <w:qFormat/>
    <w:rsid w:val="008667DA"/>
    <w:pPr>
      <w:spacing w:before="240" w:after="60"/>
      <w:contextualSpacing/>
      <w:jc w:val="center"/>
      <w:outlineLvl w:val="0"/>
    </w:pPr>
    <w:rPr>
      <w:rFonts w:ascii="Calibri" w:hAnsi="Calibri" w:cs="Arial"/>
      <w:b/>
      <w:bCs/>
      <w:kern w:val="28"/>
      <w:sz w:val="32"/>
      <w:szCs w:val="32"/>
    </w:rPr>
  </w:style>
  <w:style w:type="character" w:customStyle="1" w:styleId="TitleChar">
    <w:name w:val="Title Char"/>
    <w:basedOn w:val="DefaultParagraphFont"/>
    <w:link w:val="Title"/>
    <w:rsid w:val="008667DA"/>
    <w:rPr>
      <w:rFonts w:ascii="Calibri" w:eastAsia="Batang" w:hAnsi="Calibri" w:cs="Arial"/>
      <w:b/>
      <w:bCs/>
      <w:kern w:val="28"/>
      <w:sz w:val="32"/>
      <w:szCs w:val="32"/>
      <w:lang w:eastAsia="en-US"/>
    </w:rPr>
  </w:style>
  <w:style w:type="paragraph" w:styleId="NoSpacing">
    <w:name w:val="No Spacing"/>
    <w:basedOn w:val="Normal"/>
    <w:link w:val="NoSpacingChar"/>
    <w:uiPriority w:val="1"/>
    <w:qFormat/>
    <w:rsid w:val="008667DA"/>
    <w:pPr>
      <w:widowControl w:val="0"/>
    </w:pPr>
    <w:rPr>
      <w:rFonts w:ascii="Calibri" w:eastAsia="Calibri" w:hAnsi="Calibri"/>
      <w:sz w:val="22"/>
      <w:szCs w:val="22"/>
    </w:rPr>
  </w:style>
  <w:style w:type="character" w:customStyle="1" w:styleId="NoSpacingChar">
    <w:name w:val="No Spacing Char"/>
    <w:link w:val="NoSpacing"/>
    <w:uiPriority w:val="1"/>
    <w:rsid w:val="008667DA"/>
    <w:rPr>
      <w:rFonts w:ascii="Calibri" w:eastAsia="Calibri" w:hAnsi="Calibri" w:cs="Times New Roman"/>
      <w:sz w:val="22"/>
      <w:szCs w:val="22"/>
      <w:lang w:eastAsia="en-US"/>
    </w:rPr>
  </w:style>
  <w:style w:type="table" w:customStyle="1" w:styleId="GridTable4-Accent31">
    <w:name w:val="Grid Table 4 - Accent 31"/>
    <w:basedOn w:val="TableNormal"/>
    <w:uiPriority w:val="49"/>
    <w:rsid w:val="008667DA"/>
    <w:rPr>
      <w:rFonts w:ascii="Times New Roman" w:eastAsia="Batang" w:hAnsi="Times New Roman"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odyTextIndent">
    <w:name w:val="Body Text Indent"/>
    <w:basedOn w:val="Normal"/>
    <w:link w:val="BodyTextIndentChar"/>
    <w:unhideWhenUsed/>
    <w:rsid w:val="008667DA"/>
    <w:pPr>
      <w:spacing w:after="120"/>
      <w:ind w:left="360"/>
    </w:pPr>
    <w:rPr>
      <w:rFonts w:eastAsia="Times New Roman"/>
      <w:szCs w:val="20"/>
    </w:rPr>
  </w:style>
  <w:style w:type="character" w:customStyle="1" w:styleId="BodyTextIndentChar">
    <w:name w:val="Body Text Indent Char"/>
    <w:basedOn w:val="DefaultParagraphFont"/>
    <w:link w:val="BodyTextIndent"/>
    <w:rsid w:val="008667DA"/>
    <w:rPr>
      <w:rFonts w:ascii="Times New Roman" w:eastAsia="Times New Roman" w:hAnsi="Times New Roman" w:cs="Times New Roman"/>
      <w:szCs w:val="20"/>
      <w:lang w:eastAsia="en-US"/>
    </w:rPr>
  </w:style>
  <w:style w:type="character" w:styleId="UnresolvedMention">
    <w:name w:val="Unresolved Mention"/>
    <w:basedOn w:val="DefaultParagraphFont"/>
    <w:uiPriority w:val="99"/>
    <w:rsid w:val="00C374EA"/>
    <w:rPr>
      <w:color w:val="605E5C"/>
      <w:shd w:val="clear" w:color="auto" w:fill="E1DFDD"/>
    </w:rPr>
  </w:style>
  <w:style w:type="character" w:customStyle="1" w:styleId="contentline-90">
    <w:name w:val="contentline-90"/>
    <w:basedOn w:val="DefaultParagraphFont"/>
    <w:rsid w:val="004F48DA"/>
  </w:style>
  <w:style w:type="paragraph" w:styleId="Footer">
    <w:name w:val="footer"/>
    <w:basedOn w:val="Normal"/>
    <w:link w:val="FooterChar"/>
    <w:uiPriority w:val="99"/>
    <w:unhideWhenUsed/>
    <w:rsid w:val="00F02730"/>
    <w:pPr>
      <w:tabs>
        <w:tab w:val="center" w:pos="4680"/>
        <w:tab w:val="right" w:pos="9360"/>
      </w:tabs>
    </w:pPr>
  </w:style>
  <w:style w:type="character" w:customStyle="1" w:styleId="FooterChar">
    <w:name w:val="Footer Char"/>
    <w:basedOn w:val="DefaultParagraphFont"/>
    <w:link w:val="Footer"/>
    <w:uiPriority w:val="99"/>
    <w:rsid w:val="00F02730"/>
    <w:rPr>
      <w:rFonts w:ascii="Times New Roman" w:eastAsia="Batang" w:hAnsi="Times New Roman" w:cs="Times New Roman"/>
      <w:lang w:eastAsia="en-US"/>
    </w:rPr>
  </w:style>
  <w:style w:type="paragraph" w:styleId="BalloonText">
    <w:name w:val="Balloon Text"/>
    <w:basedOn w:val="Normal"/>
    <w:link w:val="BalloonTextChar"/>
    <w:uiPriority w:val="99"/>
    <w:semiHidden/>
    <w:unhideWhenUsed/>
    <w:rsid w:val="00A33C53"/>
    <w:rPr>
      <w:sz w:val="18"/>
      <w:szCs w:val="18"/>
    </w:rPr>
  </w:style>
  <w:style w:type="character" w:customStyle="1" w:styleId="BalloonTextChar">
    <w:name w:val="Balloon Text Char"/>
    <w:basedOn w:val="DefaultParagraphFont"/>
    <w:link w:val="BalloonText"/>
    <w:uiPriority w:val="99"/>
    <w:semiHidden/>
    <w:rsid w:val="00A33C53"/>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2590">
      <w:bodyDiv w:val="1"/>
      <w:marLeft w:val="0"/>
      <w:marRight w:val="0"/>
      <w:marTop w:val="0"/>
      <w:marBottom w:val="0"/>
      <w:divBdr>
        <w:top w:val="none" w:sz="0" w:space="0" w:color="auto"/>
        <w:left w:val="none" w:sz="0" w:space="0" w:color="auto"/>
        <w:bottom w:val="none" w:sz="0" w:space="0" w:color="auto"/>
        <w:right w:val="none" w:sz="0" w:space="0" w:color="auto"/>
      </w:divBdr>
    </w:div>
    <w:div w:id="1535460509">
      <w:bodyDiv w:val="1"/>
      <w:marLeft w:val="0"/>
      <w:marRight w:val="0"/>
      <w:marTop w:val="0"/>
      <w:marBottom w:val="0"/>
      <w:divBdr>
        <w:top w:val="none" w:sz="0" w:space="0" w:color="auto"/>
        <w:left w:val="none" w:sz="0" w:space="0" w:color="auto"/>
        <w:bottom w:val="none" w:sz="0" w:space="0" w:color="auto"/>
        <w:right w:val="none" w:sz="0" w:space="0" w:color="auto"/>
      </w:divBdr>
      <w:divsChild>
        <w:div w:id="754479588">
          <w:marLeft w:val="0"/>
          <w:marRight w:val="0"/>
          <w:marTop w:val="0"/>
          <w:marBottom w:val="0"/>
          <w:divBdr>
            <w:top w:val="none" w:sz="0" w:space="0" w:color="auto"/>
            <w:left w:val="none" w:sz="0" w:space="0" w:color="auto"/>
            <w:bottom w:val="none" w:sz="0" w:space="0" w:color="auto"/>
            <w:right w:val="none" w:sz="0" w:space="0" w:color="auto"/>
          </w:divBdr>
          <w:divsChild>
            <w:div w:id="434441558">
              <w:marLeft w:val="0"/>
              <w:marRight w:val="0"/>
              <w:marTop w:val="0"/>
              <w:marBottom w:val="0"/>
              <w:divBdr>
                <w:top w:val="none" w:sz="0" w:space="0" w:color="auto"/>
                <w:left w:val="none" w:sz="0" w:space="0" w:color="auto"/>
                <w:bottom w:val="none" w:sz="0" w:space="0" w:color="auto"/>
                <w:right w:val="none" w:sz="0" w:space="0" w:color="auto"/>
              </w:divBdr>
              <w:divsChild>
                <w:div w:id="473259832">
                  <w:marLeft w:val="0"/>
                  <w:marRight w:val="0"/>
                  <w:marTop w:val="0"/>
                  <w:marBottom w:val="0"/>
                  <w:divBdr>
                    <w:top w:val="none" w:sz="0" w:space="0" w:color="auto"/>
                    <w:left w:val="none" w:sz="0" w:space="0" w:color="auto"/>
                    <w:bottom w:val="none" w:sz="0" w:space="0" w:color="auto"/>
                    <w:right w:val="none" w:sz="0" w:space="0" w:color="auto"/>
                  </w:divBdr>
                  <w:divsChild>
                    <w:div w:id="14378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ousse7@calstatela.edu" TargetMode="External"/><Relationship Id="rId13" Type="http://schemas.openxmlformats.org/officeDocument/2006/relationships/hyperlink" Target="https://youtu.be/hKIkc5_Gmh8" TargetMode="External"/><Relationship Id="rId18" Type="http://schemas.openxmlformats.org/officeDocument/2006/relationships/hyperlink" Target="http://www.albion.com/netiquette/index.html" TargetMode="External"/><Relationship Id="rId26" Type="http://schemas.openxmlformats.org/officeDocument/2006/relationships/hyperlink" Target="http://www.calstatela.edu/academic/senate/handbook/ch5a.htm" TargetMode="External"/><Relationship Id="rId3" Type="http://schemas.openxmlformats.org/officeDocument/2006/relationships/settings" Target="settings.xml"/><Relationship Id="rId21" Type="http://schemas.openxmlformats.org/officeDocument/2006/relationships/hyperlink" Target="http://www.calstatela.edu/cetl/academic-support-resources" TargetMode="External"/><Relationship Id="rId7" Type="http://schemas.openxmlformats.org/officeDocument/2006/relationships/image" Target="media/image1.gif"/><Relationship Id="rId12" Type="http://schemas.openxmlformats.org/officeDocument/2006/relationships/hyperlink" Target="http://www.wwnorton.com/college/biology/mbio/" TargetMode="External"/><Relationship Id="rId17" Type="http://schemas.openxmlformats.org/officeDocument/2006/relationships/hyperlink" Target="http://get.adobe.com/reader/" TargetMode="External"/><Relationship Id="rId25" Type="http://schemas.openxmlformats.org/officeDocument/2006/relationships/hyperlink" Target="http://web.calstatela.edu/univ/osd/atlc.php" TargetMode="External"/><Relationship Id="rId2" Type="http://schemas.openxmlformats.org/officeDocument/2006/relationships/styles" Target="styles.xml"/><Relationship Id="rId16" Type="http://schemas.openxmlformats.org/officeDocument/2006/relationships/hyperlink" Target="http://www.calstatela.edu/its/helpdesk/studentresources" TargetMode="External"/><Relationship Id="rId20" Type="http://schemas.openxmlformats.org/officeDocument/2006/relationships/hyperlink" Target="http://www.calstatela.edu/cetl/student-support-resourc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ail.calstatela.edu/exchweb/bin/redir.asp?URL=https://www.wwnorton.com/orders/intellipay/accessPurchase.asp?site=microbio_ebook" TargetMode="External"/><Relationship Id="rId24" Type="http://schemas.openxmlformats.org/officeDocument/2006/relationships/hyperlink" Target="https://get.calstatela.edu/Registrar.htm" TargetMode="External"/><Relationship Id="rId5" Type="http://schemas.openxmlformats.org/officeDocument/2006/relationships/footnotes" Target="footnotes.xml"/><Relationship Id="rId15" Type="http://schemas.openxmlformats.org/officeDocument/2006/relationships/hyperlink" Target="https://calstatela.instructure.com/" TargetMode="External"/><Relationship Id="rId23" Type="http://schemas.openxmlformats.org/officeDocument/2006/relationships/hyperlink" Target="http://www.calstatela.edu/classschedule/" TargetMode="External"/><Relationship Id="rId28" Type="http://schemas.openxmlformats.org/officeDocument/2006/relationships/header" Target="header2.xml"/><Relationship Id="rId10" Type="http://schemas.openxmlformats.org/officeDocument/2006/relationships/hyperlink" Target="mailto:srahma18@calstatela.edu" TargetMode="External"/><Relationship Id="rId19" Type="http://schemas.openxmlformats.org/officeDocument/2006/relationships/hyperlink" Target="http://www.calstatela.edu/cetl/technical-support-resources" TargetMode="External"/><Relationship Id="rId4" Type="http://schemas.openxmlformats.org/officeDocument/2006/relationships/webSettings" Target="webSettings.xml"/><Relationship Id="rId9" Type="http://schemas.openxmlformats.org/officeDocument/2006/relationships/hyperlink" Target="mailto:eroble27@calstatela.edu" TargetMode="External"/><Relationship Id="rId14" Type="http://schemas.openxmlformats.org/officeDocument/2006/relationships/hyperlink" Target="http://wwnorton.knowledgeowl.com/help/smartwork5-students." TargetMode="External"/><Relationship Id="rId22" Type="http://schemas.openxmlformats.org/officeDocument/2006/relationships/hyperlink" Target="http://www.calstatela.edu/canvasmento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Hyunsook</dc:creator>
  <cp:keywords/>
  <dc:description/>
  <cp:lastModifiedBy>Park, Hyunsook</cp:lastModifiedBy>
  <cp:revision>66</cp:revision>
  <cp:lastPrinted>2019-08-20T18:08:00Z</cp:lastPrinted>
  <dcterms:created xsi:type="dcterms:W3CDTF">2019-08-10T00:57:00Z</dcterms:created>
  <dcterms:modified xsi:type="dcterms:W3CDTF">2019-08-20T22:40:00Z</dcterms:modified>
</cp:coreProperties>
</file>