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8D66" w14:textId="416FD2F8" w:rsidR="00812073" w:rsidRPr="00F80AF7" w:rsidRDefault="00F80AF7" w:rsidP="00CD5900">
      <w:pPr>
        <w:rPr>
          <w:rFonts w:ascii="Arial" w:hAnsi="Arial" w:cs="Arial"/>
          <w:b/>
          <w:bCs/>
        </w:rPr>
      </w:pPr>
      <w:r w:rsidRPr="00F80AF7">
        <w:rPr>
          <w:rFonts w:ascii="Arial" w:hAnsi="Arial" w:cs="Arial"/>
          <w:b/>
          <w:bCs/>
        </w:rPr>
        <w:t xml:space="preserve">Cal State LA </w:t>
      </w:r>
      <w:r w:rsidR="00812073" w:rsidRPr="00F80AF7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uantitative</w:t>
      </w:r>
      <w:r w:rsidR="00812073" w:rsidRPr="00F80AF7">
        <w:rPr>
          <w:rFonts w:ascii="Arial" w:hAnsi="Arial" w:cs="Arial"/>
          <w:b/>
          <w:bCs/>
        </w:rPr>
        <w:t xml:space="preserve"> </w:t>
      </w:r>
      <w:r w:rsidRPr="00F80AF7">
        <w:rPr>
          <w:rFonts w:ascii="Arial" w:hAnsi="Arial" w:cs="Arial"/>
          <w:b/>
          <w:bCs/>
        </w:rPr>
        <w:t>Reasoning</w:t>
      </w:r>
      <w:r w:rsidR="00812073" w:rsidRPr="00F80A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Rubric</w:t>
      </w:r>
    </w:p>
    <w:p w14:paraId="3345BB6B" w14:textId="2C5F4C95" w:rsidR="00812073" w:rsidRPr="00CD5900" w:rsidRDefault="00CD5900" w:rsidP="00CD5900">
      <w:pPr>
        <w:autoSpaceDE w:val="0"/>
        <w:autoSpaceDN w:val="0"/>
        <w:adjustRightInd w:val="0"/>
        <w:rPr>
          <w:i/>
          <w:iCs/>
          <w:sz w:val="22"/>
        </w:rPr>
      </w:pPr>
      <w:r>
        <w:rPr>
          <w:i/>
          <w:iCs/>
          <w:sz w:val="22"/>
        </w:rPr>
        <w:t xml:space="preserve">Fall 2018, </w:t>
      </w:r>
      <w:r w:rsidR="0084477E">
        <w:rPr>
          <w:i/>
          <w:iCs/>
          <w:sz w:val="22"/>
        </w:rPr>
        <w:t>B</w:t>
      </w:r>
      <w:r w:rsidR="00F80AF7" w:rsidRPr="00CD5900">
        <w:rPr>
          <w:i/>
          <w:iCs/>
          <w:sz w:val="22"/>
        </w:rPr>
        <w:t>ased on the AAC&amp;U Quantitative Literacy VALUE Rubric</w:t>
      </w:r>
    </w:p>
    <w:p w14:paraId="690EF1A1" w14:textId="77777777" w:rsidR="00812073" w:rsidRPr="00D6542E" w:rsidRDefault="00812073" w:rsidP="00CD5900">
      <w:pPr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588"/>
        <w:gridCol w:w="2588"/>
        <w:gridCol w:w="2593"/>
        <w:gridCol w:w="2590"/>
      </w:tblGrid>
      <w:tr w:rsidR="00CD5900" w:rsidRPr="00D6542E" w14:paraId="2499DD52" w14:textId="77777777" w:rsidTr="00CD5900">
        <w:tc>
          <w:tcPr>
            <w:tcW w:w="2591" w:type="dxa"/>
          </w:tcPr>
          <w:p w14:paraId="7D2C49A5" w14:textId="77777777" w:rsidR="00CD5900" w:rsidRPr="00D6542E" w:rsidRDefault="00CD5900" w:rsidP="00CD59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271245E4" w14:textId="6B153FBD" w:rsidR="00CD5900" w:rsidRPr="00D6542E" w:rsidRDefault="00CD5900" w:rsidP="00CD590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Capstone Proficiency (4)</w:t>
            </w:r>
          </w:p>
        </w:tc>
        <w:tc>
          <w:tcPr>
            <w:tcW w:w="2588" w:type="dxa"/>
          </w:tcPr>
          <w:p w14:paraId="030FF48E" w14:textId="293B24DB" w:rsidR="00CD5900" w:rsidRPr="00D6542E" w:rsidRDefault="00CD5900" w:rsidP="00CD590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Proficient (3)</w:t>
            </w:r>
          </w:p>
        </w:tc>
        <w:tc>
          <w:tcPr>
            <w:tcW w:w="2593" w:type="dxa"/>
          </w:tcPr>
          <w:p w14:paraId="16258BF5" w14:textId="5D01AE50" w:rsidR="00CD5900" w:rsidRPr="00D6542E" w:rsidRDefault="00CD5900" w:rsidP="00CD590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Approaching Proficiency (2)</w:t>
            </w:r>
          </w:p>
        </w:tc>
        <w:tc>
          <w:tcPr>
            <w:tcW w:w="2590" w:type="dxa"/>
          </w:tcPr>
          <w:p w14:paraId="3976FB77" w14:textId="24891B37" w:rsidR="00CD5900" w:rsidRPr="00D6542E" w:rsidRDefault="00CD5900" w:rsidP="00CD590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Not Proficient (1)</w:t>
            </w:r>
          </w:p>
        </w:tc>
      </w:tr>
      <w:tr w:rsidR="00812073" w:rsidRPr="00D6542E" w14:paraId="16F312C5" w14:textId="77777777" w:rsidTr="00CD5900">
        <w:tc>
          <w:tcPr>
            <w:tcW w:w="2591" w:type="dxa"/>
          </w:tcPr>
          <w:p w14:paraId="744E7AD6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542E">
              <w:rPr>
                <w:b/>
                <w:bCs/>
                <w:sz w:val="20"/>
                <w:szCs w:val="20"/>
              </w:rPr>
              <w:t>Interpretation</w:t>
            </w:r>
          </w:p>
          <w:p w14:paraId="01CB59C2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Ability to explain information presented in mathematical forms (e.g., equations, graphs, diagrams, tables, words).</w:t>
            </w:r>
          </w:p>
          <w:p w14:paraId="713F1E3F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1D784EA0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 xml:space="preserve">Provides accurate explanations of information presented in mathematical forms. Makes appropriate inferences based on that information. </w:t>
            </w:r>
            <w:r w:rsidRPr="00D6542E">
              <w:rPr>
                <w:i/>
                <w:iCs/>
                <w:sz w:val="19"/>
                <w:szCs w:val="19"/>
              </w:rPr>
              <w:t>For example, accurately explain the trend data shown in a graph and make reasonable predictions regarding what the data suggest about future events.</w:t>
            </w:r>
          </w:p>
          <w:p w14:paraId="2B6D24B8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5268375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 xml:space="preserve">Provides accurate explanations of information presented in mathematical forms. </w:t>
            </w:r>
            <w:r w:rsidRPr="00D6542E">
              <w:rPr>
                <w:i/>
                <w:iCs/>
                <w:sz w:val="19"/>
                <w:szCs w:val="19"/>
              </w:rPr>
              <w:t>For instance, accurately explains the trend data shown in a graph.</w:t>
            </w:r>
          </w:p>
          <w:p w14:paraId="018DE677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3BCF173B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 xml:space="preserve">Provides somewhat accurate explanations of information presented in mathematical forms, but occasionally makes minor errors related to computations or units. </w:t>
            </w:r>
            <w:r w:rsidRPr="00D6542E">
              <w:rPr>
                <w:i/>
                <w:iCs/>
                <w:sz w:val="19"/>
                <w:szCs w:val="19"/>
              </w:rPr>
              <w:t>For instance, accurately explain trend data shown in a graph, but may miscalculate the slope of the trend line.</w:t>
            </w:r>
          </w:p>
          <w:p w14:paraId="12BB0E86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D28F2B0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 xml:space="preserve">Attempts to explain information presented in mathematical forms, but draws incorrect conclusions about what the information means. </w:t>
            </w:r>
            <w:r w:rsidRPr="00D6542E">
              <w:rPr>
                <w:i/>
                <w:iCs/>
                <w:sz w:val="19"/>
                <w:szCs w:val="19"/>
              </w:rPr>
              <w:t>For example, attempt to explain the trend data shown in a graph, but will frequently misinterpret the nature of that trend, perhaps by confusing positive and negative trends.</w:t>
            </w:r>
          </w:p>
        </w:tc>
      </w:tr>
      <w:tr w:rsidR="00812073" w:rsidRPr="00D6542E" w14:paraId="4B95EC82" w14:textId="77777777" w:rsidTr="00CD5900">
        <w:tc>
          <w:tcPr>
            <w:tcW w:w="2591" w:type="dxa"/>
          </w:tcPr>
          <w:p w14:paraId="0623D853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D6542E">
              <w:rPr>
                <w:b/>
                <w:bCs/>
                <w:sz w:val="19"/>
                <w:szCs w:val="19"/>
              </w:rPr>
              <w:t>Representation</w:t>
            </w:r>
          </w:p>
          <w:p w14:paraId="282EA9F1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Ability to convert relevant information into various</w:t>
            </w:r>
          </w:p>
          <w:p w14:paraId="213A4876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mathematical forms (e.g., equations, graphs, diagrams,</w:t>
            </w:r>
          </w:p>
          <w:p w14:paraId="53FA9C66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tables, words).</w:t>
            </w:r>
          </w:p>
        </w:tc>
        <w:tc>
          <w:tcPr>
            <w:tcW w:w="2588" w:type="dxa"/>
          </w:tcPr>
          <w:p w14:paraId="504EE479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Skillfully converts relevant information into an insightful mathematical portrayal in a way that contributes to a further or deeper understanding.</w:t>
            </w:r>
          </w:p>
        </w:tc>
        <w:tc>
          <w:tcPr>
            <w:tcW w:w="2588" w:type="dxa"/>
          </w:tcPr>
          <w:p w14:paraId="7D9FD39D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Competently converts relevant information into an appropriate and desired mathematical portrayal.</w:t>
            </w:r>
          </w:p>
          <w:p w14:paraId="7786302F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593" w:type="dxa"/>
          </w:tcPr>
          <w:p w14:paraId="71F3688B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Completes conversion of information but resulting mathematical portrayal is only partially appropriate or accurate.</w:t>
            </w:r>
          </w:p>
          <w:p w14:paraId="21FE84E0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590" w:type="dxa"/>
          </w:tcPr>
          <w:p w14:paraId="3C3C39E6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Completes conversion of information but resulting mathematical portrayal is inappropriate or inaccurate.</w:t>
            </w:r>
          </w:p>
          <w:p w14:paraId="6D86130E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812073" w:rsidRPr="00D6542E" w14:paraId="30E27F27" w14:textId="77777777" w:rsidTr="00CD5900">
        <w:tc>
          <w:tcPr>
            <w:tcW w:w="2591" w:type="dxa"/>
          </w:tcPr>
          <w:p w14:paraId="519F0AC5" w14:textId="20C74306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D6542E">
              <w:rPr>
                <w:b/>
                <w:bCs/>
                <w:sz w:val="19"/>
                <w:szCs w:val="19"/>
              </w:rPr>
              <w:t>Calculation</w:t>
            </w:r>
          </w:p>
        </w:tc>
        <w:tc>
          <w:tcPr>
            <w:tcW w:w="2588" w:type="dxa"/>
          </w:tcPr>
          <w:p w14:paraId="5D6D15B6" w14:textId="6101E551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Calculations attempted are essentially all successful and sufficiently comprehensive to solve the problem. Calculations are also presented elegantly (clearly, concisely, etc.)</w:t>
            </w:r>
          </w:p>
        </w:tc>
        <w:tc>
          <w:tcPr>
            <w:tcW w:w="2588" w:type="dxa"/>
          </w:tcPr>
          <w:p w14:paraId="3CE6C168" w14:textId="106FB0F0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Calculations attempted are essentially all successful and sufficiently comprehensive to solve the problem.</w:t>
            </w:r>
          </w:p>
          <w:p w14:paraId="7B9687E5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593" w:type="dxa"/>
          </w:tcPr>
          <w:p w14:paraId="58E86994" w14:textId="7FA5D080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Calculations attempted are either unsuccessful or represent only a portion of the calculations required to comprehensively solve the problem.</w:t>
            </w:r>
          </w:p>
        </w:tc>
        <w:tc>
          <w:tcPr>
            <w:tcW w:w="2590" w:type="dxa"/>
          </w:tcPr>
          <w:p w14:paraId="672749AD" w14:textId="6D1BA636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Calculations are attempted but are both unsuccessful and are not comprehensive.</w:t>
            </w:r>
          </w:p>
          <w:p w14:paraId="694255CD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14:paraId="7C34C14C" w14:textId="77777777" w:rsidR="00812073" w:rsidRDefault="00812073" w:rsidP="008120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587"/>
        <w:gridCol w:w="2588"/>
        <w:gridCol w:w="2588"/>
        <w:gridCol w:w="2588"/>
      </w:tblGrid>
      <w:tr w:rsidR="00812073" w:rsidRPr="00D6542E" w14:paraId="013A228C" w14:textId="77777777" w:rsidTr="00812073">
        <w:tc>
          <w:tcPr>
            <w:tcW w:w="2635" w:type="dxa"/>
          </w:tcPr>
          <w:p w14:paraId="0EE8816A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D6542E">
              <w:rPr>
                <w:b/>
                <w:bCs/>
                <w:sz w:val="19"/>
                <w:szCs w:val="19"/>
              </w:rPr>
              <w:lastRenderedPageBreak/>
              <w:t>Application / Analysis</w:t>
            </w:r>
          </w:p>
          <w:p w14:paraId="08B97C47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Ability to make judgments and draw appropriate</w:t>
            </w:r>
          </w:p>
          <w:p w14:paraId="4EE16F2F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conclusions based on the quantitative analysis of data,</w:t>
            </w:r>
          </w:p>
          <w:p w14:paraId="39732B2D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while recognizing the limits of this analysis.</w:t>
            </w:r>
          </w:p>
        </w:tc>
        <w:tc>
          <w:tcPr>
            <w:tcW w:w="2635" w:type="dxa"/>
          </w:tcPr>
          <w:p w14:paraId="124C33AB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Uses the quantitative analysis of data as the basis for deep and thoughtful judgments, drawing insightful, carefully qualified conclusions from this work.</w:t>
            </w:r>
          </w:p>
        </w:tc>
        <w:tc>
          <w:tcPr>
            <w:tcW w:w="2635" w:type="dxa"/>
          </w:tcPr>
          <w:p w14:paraId="1066E431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Uses the quantitative analysis of data as the basis for competent judgments, drawing reasonable and appropriately qualified conclusions from this work.</w:t>
            </w:r>
          </w:p>
        </w:tc>
        <w:tc>
          <w:tcPr>
            <w:tcW w:w="2635" w:type="dxa"/>
          </w:tcPr>
          <w:p w14:paraId="564CE0B3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Uses the quantitative analysis of data as the basis for workmanlike (without inspiration or nuance, ordinary) judgments, drawing plausible conclusions from this work.</w:t>
            </w:r>
          </w:p>
        </w:tc>
        <w:tc>
          <w:tcPr>
            <w:tcW w:w="2636" w:type="dxa"/>
          </w:tcPr>
          <w:p w14:paraId="5E551602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Uses the quantitative analysis of data as the basis for tentative, basic judgments, although is hesitant or uncertain about drawing conclusions from this work.</w:t>
            </w:r>
          </w:p>
        </w:tc>
      </w:tr>
      <w:tr w:rsidR="00812073" w:rsidRPr="00D6542E" w14:paraId="20ECE5A2" w14:textId="77777777" w:rsidTr="00812073">
        <w:tc>
          <w:tcPr>
            <w:tcW w:w="2635" w:type="dxa"/>
          </w:tcPr>
          <w:p w14:paraId="2E4C03D7" w14:textId="2CFB1CF5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D6542E">
              <w:rPr>
                <w:b/>
                <w:bCs/>
                <w:sz w:val="19"/>
                <w:szCs w:val="19"/>
              </w:rPr>
              <w:t>Assumptions</w:t>
            </w:r>
          </w:p>
          <w:p w14:paraId="353C24AD" w14:textId="6F6C4743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Ability to make and evaluate important assumptions in</w:t>
            </w:r>
          </w:p>
          <w:p w14:paraId="5F57D075" w14:textId="6715E92D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estimation, modeling, and data analysis.</w:t>
            </w:r>
          </w:p>
          <w:p w14:paraId="46E50543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35" w:type="dxa"/>
          </w:tcPr>
          <w:p w14:paraId="5B07BAF2" w14:textId="460496CB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Explicitly describes assumptions and provides compelling rationale for why each assumption is appropriate. Shows awareness that confidence in final conclusions is limited by the accuracy of the assumptions.</w:t>
            </w:r>
          </w:p>
        </w:tc>
        <w:tc>
          <w:tcPr>
            <w:tcW w:w="2635" w:type="dxa"/>
          </w:tcPr>
          <w:p w14:paraId="529BCD6D" w14:textId="760F5A35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Explicitly describes assumptions and provides compelling rationale for why assumptions are appropriate.</w:t>
            </w:r>
          </w:p>
          <w:p w14:paraId="3E249D93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35" w:type="dxa"/>
          </w:tcPr>
          <w:p w14:paraId="1DBDD51D" w14:textId="55CA63B9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Explicitly describes assumptions.</w:t>
            </w:r>
          </w:p>
        </w:tc>
        <w:tc>
          <w:tcPr>
            <w:tcW w:w="2636" w:type="dxa"/>
          </w:tcPr>
          <w:p w14:paraId="16A582AB" w14:textId="0502C19D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Attempts to describe assumptions.</w:t>
            </w:r>
          </w:p>
          <w:p w14:paraId="66929862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812073" w:rsidRPr="00D6542E" w14:paraId="3ADE10E3" w14:textId="77777777" w:rsidTr="00812073">
        <w:tc>
          <w:tcPr>
            <w:tcW w:w="2635" w:type="dxa"/>
          </w:tcPr>
          <w:p w14:paraId="3B323F42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D6542E">
              <w:rPr>
                <w:b/>
                <w:bCs/>
                <w:sz w:val="19"/>
                <w:szCs w:val="19"/>
              </w:rPr>
              <w:t>Communication</w:t>
            </w:r>
          </w:p>
          <w:p w14:paraId="11B1A4CA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Expressing quantitative evidence in support of the</w:t>
            </w:r>
          </w:p>
          <w:p w14:paraId="670B9CBE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argument or purpose of the work (in terms of what</w:t>
            </w:r>
          </w:p>
          <w:p w14:paraId="43890A2D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evidence is used and how it is formatted, presented, and</w:t>
            </w:r>
          </w:p>
          <w:p w14:paraId="7B58426D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</w:rPr>
            </w:pPr>
            <w:r w:rsidRPr="00D6542E">
              <w:rPr>
                <w:i/>
                <w:iCs/>
                <w:sz w:val="19"/>
                <w:szCs w:val="19"/>
              </w:rPr>
              <w:t>contextualized).</w:t>
            </w:r>
          </w:p>
        </w:tc>
        <w:tc>
          <w:tcPr>
            <w:tcW w:w="2635" w:type="dxa"/>
          </w:tcPr>
          <w:p w14:paraId="03F946E3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bookmarkStart w:id="0" w:name="_GoBack"/>
            <w:r w:rsidRPr="00D6542E">
              <w:rPr>
                <w:sz w:val="19"/>
                <w:szCs w:val="19"/>
              </w:rPr>
              <w:t>Uses quantitative information in connection with the argument or purpose of the work, presents it in an effective format, and explicates it with consistently high quality.</w:t>
            </w:r>
          </w:p>
          <w:bookmarkEnd w:id="0"/>
          <w:p w14:paraId="0D212C8A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35" w:type="dxa"/>
          </w:tcPr>
          <w:p w14:paraId="4CB654D7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Uses quantitative information in connection with the argument or purpose of the work, though data may be presented in a less than completely effective format or some parts of the explication may be uneven.</w:t>
            </w:r>
          </w:p>
        </w:tc>
        <w:tc>
          <w:tcPr>
            <w:tcW w:w="2635" w:type="dxa"/>
          </w:tcPr>
          <w:p w14:paraId="09E1AA7A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542E">
              <w:rPr>
                <w:sz w:val="19"/>
                <w:szCs w:val="19"/>
              </w:rPr>
              <w:t>Uses quantitative information, but does not effectively connect it to the argument or purpose of the work.</w:t>
            </w:r>
          </w:p>
          <w:p w14:paraId="3155D327" w14:textId="77777777" w:rsidR="00812073" w:rsidRPr="00D6542E" w:rsidRDefault="00812073" w:rsidP="0081207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36" w:type="dxa"/>
          </w:tcPr>
          <w:p w14:paraId="449247EC" w14:textId="77777777" w:rsidR="00812073" w:rsidRPr="00D6542E" w:rsidRDefault="00812073" w:rsidP="00812073">
            <w:pPr>
              <w:autoSpaceDE w:val="0"/>
              <w:autoSpaceDN w:val="0"/>
              <w:adjustRightInd w:val="0"/>
            </w:pPr>
            <w:r w:rsidRPr="00D6542E">
              <w:rPr>
                <w:sz w:val="19"/>
                <w:szCs w:val="19"/>
              </w:rPr>
              <w:t>Presents an argument for which quantitative evidence is pertinent, but does not provide adequate explicit numerical support. (May use quasi-quantitative words such as "many," "few," "increasing," "small," and the like in place of actual quantities.</w:t>
            </w:r>
          </w:p>
        </w:tc>
      </w:tr>
    </w:tbl>
    <w:p w14:paraId="743A9A5F" w14:textId="77777777" w:rsidR="00812073" w:rsidRDefault="00812073" w:rsidP="00812073">
      <w:pPr>
        <w:autoSpaceDE w:val="0"/>
        <w:autoSpaceDN w:val="0"/>
        <w:adjustRightInd w:val="0"/>
        <w:rPr>
          <w:rFonts w:ascii="LucidaGrande" w:hAnsi="LucidaGrande" w:cs="LucidaGrande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﻿</w:t>
      </w:r>
    </w:p>
    <w:p w14:paraId="3F721A9B" w14:textId="2E2A8B5A" w:rsidR="00F6496E" w:rsidRPr="004F1413" w:rsidRDefault="00F6496E" w:rsidP="00C62507">
      <w:pPr>
        <w:spacing w:after="200" w:line="276" w:lineRule="auto"/>
        <w:jc w:val="center"/>
        <w:rPr>
          <w:sz w:val="20"/>
        </w:rPr>
      </w:pPr>
    </w:p>
    <w:sectPr w:rsidR="00F6496E" w:rsidRPr="004F1413" w:rsidSect="00D573D2">
      <w:footerReference w:type="even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55AA" w14:textId="77777777" w:rsidR="006C4134" w:rsidRDefault="006C4134">
      <w:r>
        <w:separator/>
      </w:r>
    </w:p>
  </w:endnote>
  <w:endnote w:type="continuationSeparator" w:id="0">
    <w:p w14:paraId="01FC22CC" w14:textId="77777777" w:rsidR="006C4134" w:rsidRDefault="006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E7A0" w14:textId="77777777" w:rsidR="00812073" w:rsidRDefault="0081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0A75D" w14:textId="77777777" w:rsidR="00812073" w:rsidRDefault="0081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10F9" w14:textId="77777777" w:rsidR="006C4134" w:rsidRDefault="006C4134">
      <w:r>
        <w:separator/>
      </w:r>
    </w:p>
  </w:footnote>
  <w:footnote w:type="continuationSeparator" w:id="0">
    <w:p w14:paraId="003D6051" w14:textId="77777777" w:rsidR="006C4134" w:rsidRDefault="006C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C2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557017"/>
    <w:multiLevelType w:val="hybridMultilevel"/>
    <w:tmpl w:val="F202E142"/>
    <w:lvl w:ilvl="0" w:tplc="5C0E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A06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D2E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781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D8B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864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8C3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165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943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858AB"/>
    <w:multiLevelType w:val="hybridMultilevel"/>
    <w:tmpl w:val="B1D02246"/>
    <w:lvl w:ilvl="0" w:tplc="48C8A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346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6AF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1C4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46E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92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8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50E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B9CF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96D27"/>
    <w:multiLevelType w:val="multilevel"/>
    <w:tmpl w:val="6B42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D2FB7"/>
    <w:multiLevelType w:val="hybridMultilevel"/>
    <w:tmpl w:val="84EE3EB2"/>
    <w:lvl w:ilvl="0" w:tplc="A2506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CC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9E22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D47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28E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1E7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25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A06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AA0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586BE9"/>
    <w:multiLevelType w:val="hybridMultilevel"/>
    <w:tmpl w:val="473082E6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BA622D2"/>
    <w:multiLevelType w:val="multilevel"/>
    <w:tmpl w:val="215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C514F"/>
    <w:multiLevelType w:val="hybridMultilevel"/>
    <w:tmpl w:val="F6DCEA76"/>
    <w:lvl w:ilvl="0" w:tplc="7554B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40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C29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DAB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4C6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8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0CC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FFE1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E4E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3D44E2"/>
    <w:multiLevelType w:val="hybridMultilevel"/>
    <w:tmpl w:val="90AC7A5E"/>
    <w:lvl w:ilvl="0" w:tplc="CEB20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64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0A6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E8A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B0B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080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FED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A4D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007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821618"/>
    <w:multiLevelType w:val="hybridMultilevel"/>
    <w:tmpl w:val="B78604E2"/>
    <w:lvl w:ilvl="0" w:tplc="914EE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6A0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4AB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40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9E8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101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FC2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CAD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406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C81540"/>
    <w:multiLevelType w:val="multilevel"/>
    <w:tmpl w:val="B3A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A099D"/>
    <w:multiLevelType w:val="multilevel"/>
    <w:tmpl w:val="081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560038"/>
    <w:multiLevelType w:val="hybridMultilevel"/>
    <w:tmpl w:val="0E064444"/>
    <w:lvl w:ilvl="0" w:tplc="38E8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AD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BC5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4125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E84B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42D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AC8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D40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768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EB3657"/>
    <w:multiLevelType w:val="multilevel"/>
    <w:tmpl w:val="DBA6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E3E80"/>
    <w:multiLevelType w:val="hybridMultilevel"/>
    <w:tmpl w:val="CBBEC256"/>
    <w:lvl w:ilvl="0" w:tplc="EA1E2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A3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169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E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965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925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62B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04F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4CB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AAC7CAD"/>
    <w:multiLevelType w:val="multilevel"/>
    <w:tmpl w:val="7C4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6316F9"/>
    <w:multiLevelType w:val="hybridMultilevel"/>
    <w:tmpl w:val="F3268BDC"/>
    <w:lvl w:ilvl="0" w:tplc="E6CA6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3E8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DA8C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2CA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D07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185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B40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3CE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8EC2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A335BB"/>
    <w:multiLevelType w:val="multilevel"/>
    <w:tmpl w:val="F998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F60E41"/>
    <w:multiLevelType w:val="multilevel"/>
    <w:tmpl w:val="0E1E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4E1AAF"/>
    <w:multiLevelType w:val="hybridMultilevel"/>
    <w:tmpl w:val="DE26E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F636E"/>
    <w:multiLevelType w:val="multilevel"/>
    <w:tmpl w:val="6FF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FE45F2"/>
    <w:multiLevelType w:val="multilevel"/>
    <w:tmpl w:val="2DF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ED3E3C"/>
    <w:multiLevelType w:val="hybridMultilevel"/>
    <w:tmpl w:val="6D2E0D90"/>
    <w:lvl w:ilvl="0" w:tplc="B2EC8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241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C2B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FE7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9A7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127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BA9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923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700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E45A24"/>
    <w:multiLevelType w:val="hybridMultilevel"/>
    <w:tmpl w:val="E10C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9A5847"/>
    <w:multiLevelType w:val="hybridMultilevel"/>
    <w:tmpl w:val="AF34D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33C41"/>
    <w:multiLevelType w:val="hybridMultilevel"/>
    <w:tmpl w:val="83967704"/>
    <w:lvl w:ilvl="0" w:tplc="34ACF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3C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40D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D44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1C7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941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D0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1ED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3C9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C2A0B11"/>
    <w:multiLevelType w:val="hybridMultilevel"/>
    <w:tmpl w:val="4DAE67C6"/>
    <w:lvl w:ilvl="0" w:tplc="6810CF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5F06AC"/>
    <w:multiLevelType w:val="multilevel"/>
    <w:tmpl w:val="4508A0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E2620A"/>
    <w:multiLevelType w:val="hybridMultilevel"/>
    <w:tmpl w:val="CF3242AE"/>
    <w:lvl w:ilvl="0" w:tplc="5AFA9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B47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3A7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DE3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D85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827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A0E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CE3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683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2D378C4"/>
    <w:multiLevelType w:val="multilevel"/>
    <w:tmpl w:val="A94C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0177E1"/>
    <w:multiLevelType w:val="multilevel"/>
    <w:tmpl w:val="874A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656A37"/>
    <w:multiLevelType w:val="multilevel"/>
    <w:tmpl w:val="3E5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085A23"/>
    <w:multiLevelType w:val="hybridMultilevel"/>
    <w:tmpl w:val="7CF8BB18"/>
    <w:lvl w:ilvl="0" w:tplc="10803BF4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8973B05"/>
    <w:multiLevelType w:val="hybridMultilevel"/>
    <w:tmpl w:val="EA8CC43E"/>
    <w:lvl w:ilvl="0" w:tplc="F4A64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865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DE1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309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CA2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2A8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F09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F6C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44C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8A724AA"/>
    <w:multiLevelType w:val="multilevel"/>
    <w:tmpl w:val="AD4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475008"/>
    <w:multiLevelType w:val="hybridMultilevel"/>
    <w:tmpl w:val="21C29508"/>
    <w:lvl w:ilvl="0" w:tplc="FD1EE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AAB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825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0E0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827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BA6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B69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04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EBEC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B62683C"/>
    <w:multiLevelType w:val="multilevel"/>
    <w:tmpl w:val="1FCC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D4B3207"/>
    <w:multiLevelType w:val="multilevel"/>
    <w:tmpl w:val="F22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4525E7"/>
    <w:multiLevelType w:val="hybridMultilevel"/>
    <w:tmpl w:val="7548B5EC"/>
    <w:lvl w:ilvl="0" w:tplc="8EC24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84F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062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861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00A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BE8B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741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4C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8C7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BB39FE"/>
    <w:multiLevelType w:val="multilevel"/>
    <w:tmpl w:val="25323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C42D69"/>
    <w:multiLevelType w:val="multilevel"/>
    <w:tmpl w:val="E6669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E16864"/>
    <w:multiLevelType w:val="multilevel"/>
    <w:tmpl w:val="1FD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7E7CCD"/>
    <w:multiLevelType w:val="multilevel"/>
    <w:tmpl w:val="0B7C09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1F28C1"/>
    <w:multiLevelType w:val="multilevel"/>
    <w:tmpl w:val="5E70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8154F9"/>
    <w:multiLevelType w:val="hybridMultilevel"/>
    <w:tmpl w:val="577216BC"/>
    <w:lvl w:ilvl="0" w:tplc="81CAB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34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A8D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2AE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A66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5A0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8E9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004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187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4B1101F"/>
    <w:multiLevelType w:val="hybridMultilevel"/>
    <w:tmpl w:val="2F567D74"/>
    <w:lvl w:ilvl="0" w:tplc="604A9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54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0A7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2AA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028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E4E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162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5E0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905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53F4307"/>
    <w:multiLevelType w:val="hybridMultilevel"/>
    <w:tmpl w:val="7B863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0B6296"/>
    <w:multiLevelType w:val="multilevel"/>
    <w:tmpl w:val="CB6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667308"/>
    <w:multiLevelType w:val="hybridMultilevel"/>
    <w:tmpl w:val="7922AF82"/>
    <w:lvl w:ilvl="0" w:tplc="B4AE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F29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1E4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F68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B01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2E5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0E3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282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A1A5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BE85765"/>
    <w:multiLevelType w:val="multilevel"/>
    <w:tmpl w:val="FCB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FAB2608"/>
    <w:multiLevelType w:val="multilevel"/>
    <w:tmpl w:val="79E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02572D9"/>
    <w:multiLevelType w:val="hybridMultilevel"/>
    <w:tmpl w:val="60F0489A"/>
    <w:lvl w:ilvl="0" w:tplc="AD401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25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320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F87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2AC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D64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C2E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3E1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FE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2B23B4A"/>
    <w:multiLevelType w:val="hybridMultilevel"/>
    <w:tmpl w:val="9F0AB22C"/>
    <w:lvl w:ilvl="0" w:tplc="AFBE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CC1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7E9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04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045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443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52E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683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5F4F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2BB0510"/>
    <w:multiLevelType w:val="hybridMultilevel"/>
    <w:tmpl w:val="CA3A960A"/>
    <w:lvl w:ilvl="0" w:tplc="7164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CD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A42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3E6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2A8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3C9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D0E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C480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3C5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5794FA3"/>
    <w:multiLevelType w:val="multilevel"/>
    <w:tmpl w:val="DEC0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A552B0"/>
    <w:multiLevelType w:val="multilevel"/>
    <w:tmpl w:val="FA54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AB72E9"/>
    <w:multiLevelType w:val="hybridMultilevel"/>
    <w:tmpl w:val="4EF22C84"/>
    <w:lvl w:ilvl="0" w:tplc="409E8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524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C9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CA9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E43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C2D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F6A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D62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D6A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8020BF8"/>
    <w:multiLevelType w:val="multilevel"/>
    <w:tmpl w:val="CB22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BC6032"/>
    <w:multiLevelType w:val="hybridMultilevel"/>
    <w:tmpl w:val="3E907732"/>
    <w:lvl w:ilvl="0" w:tplc="3F204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ECB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B0B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A29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6AF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44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56F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32E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4E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92F18DF"/>
    <w:multiLevelType w:val="multilevel"/>
    <w:tmpl w:val="A342B3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EE7F76"/>
    <w:multiLevelType w:val="multilevel"/>
    <w:tmpl w:val="492C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A4189F"/>
    <w:multiLevelType w:val="hybridMultilevel"/>
    <w:tmpl w:val="6430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1E13E7"/>
    <w:multiLevelType w:val="multilevel"/>
    <w:tmpl w:val="60D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1EA0D2C"/>
    <w:multiLevelType w:val="multilevel"/>
    <w:tmpl w:val="0FA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3AB72BD"/>
    <w:multiLevelType w:val="hybridMultilevel"/>
    <w:tmpl w:val="3D8448CA"/>
    <w:lvl w:ilvl="0" w:tplc="F614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D6B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103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AAD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548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E8E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D4E2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007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DAF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445763F"/>
    <w:multiLevelType w:val="multilevel"/>
    <w:tmpl w:val="2E6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BA7168"/>
    <w:multiLevelType w:val="multilevel"/>
    <w:tmpl w:val="CAC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52E6F08"/>
    <w:multiLevelType w:val="multilevel"/>
    <w:tmpl w:val="A5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68B211B"/>
    <w:multiLevelType w:val="multilevel"/>
    <w:tmpl w:val="654E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BE4951"/>
    <w:multiLevelType w:val="hybridMultilevel"/>
    <w:tmpl w:val="3820A4D0"/>
    <w:lvl w:ilvl="0" w:tplc="275A00A2">
      <w:start w:val="1"/>
      <w:numFmt w:val="bullet"/>
      <w:pStyle w:val="Changeca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E11DBC"/>
    <w:multiLevelType w:val="multilevel"/>
    <w:tmpl w:val="BFF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80014E6"/>
    <w:multiLevelType w:val="multilevel"/>
    <w:tmpl w:val="04BC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277A18"/>
    <w:multiLevelType w:val="hybridMultilevel"/>
    <w:tmpl w:val="7F4A975E"/>
    <w:lvl w:ilvl="0" w:tplc="57A0F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60B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22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E0D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78E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564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2A6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80E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5E5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9163035"/>
    <w:multiLevelType w:val="multilevel"/>
    <w:tmpl w:val="20C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9CE597F"/>
    <w:multiLevelType w:val="multilevel"/>
    <w:tmpl w:val="2D2A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709C2"/>
    <w:multiLevelType w:val="hybridMultilevel"/>
    <w:tmpl w:val="24B21960"/>
    <w:lvl w:ilvl="0" w:tplc="C142A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18E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8C8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3AF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E8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C27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5F63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7C4F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4B0E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6AB01DE3"/>
    <w:multiLevelType w:val="hybridMultilevel"/>
    <w:tmpl w:val="900C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787003"/>
    <w:multiLevelType w:val="hybridMultilevel"/>
    <w:tmpl w:val="08C000C8"/>
    <w:lvl w:ilvl="0" w:tplc="5A388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E8B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53E5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E24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C88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9C2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822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E0D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AC9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DF10D05"/>
    <w:multiLevelType w:val="multilevel"/>
    <w:tmpl w:val="6924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E10325F"/>
    <w:multiLevelType w:val="hybridMultilevel"/>
    <w:tmpl w:val="52588EAE"/>
    <w:lvl w:ilvl="0" w:tplc="1092E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88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0506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4CAE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358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F83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3C0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FEE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2C9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2322FED"/>
    <w:multiLevelType w:val="multilevel"/>
    <w:tmpl w:val="C6E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23B0073"/>
    <w:multiLevelType w:val="multilevel"/>
    <w:tmpl w:val="EB12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26153C4"/>
    <w:multiLevelType w:val="hybridMultilevel"/>
    <w:tmpl w:val="B7D02CFA"/>
    <w:lvl w:ilvl="0" w:tplc="CE3C8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6A1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067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0CF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54D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46E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DC4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F2F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18B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4D56410"/>
    <w:multiLevelType w:val="hybridMultilevel"/>
    <w:tmpl w:val="05AAADB6"/>
    <w:lvl w:ilvl="0" w:tplc="CF44E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DC7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5C7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562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AC9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E02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84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86E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867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5A803B8"/>
    <w:multiLevelType w:val="hybridMultilevel"/>
    <w:tmpl w:val="8D7669E0"/>
    <w:lvl w:ilvl="0" w:tplc="47922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20F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7AE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D61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02D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A28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9E9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AC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F45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7CB7BA8"/>
    <w:multiLevelType w:val="hybridMultilevel"/>
    <w:tmpl w:val="665A1E24"/>
    <w:lvl w:ilvl="0" w:tplc="D1D4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A84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B43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CA8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12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BED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4D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9CC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468A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84D6D12"/>
    <w:multiLevelType w:val="multilevel"/>
    <w:tmpl w:val="22C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A752300"/>
    <w:multiLevelType w:val="hybridMultilevel"/>
    <w:tmpl w:val="ED043E54"/>
    <w:lvl w:ilvl="0" w:tplc="76983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AC0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067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B4E6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226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965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72A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AA0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5C6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B540CCF"/>
    <w:multiLevelType w:val="multilevel"/>
    <w:tmpl w:val="252A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553038"/>
    <w:multiLevelType w:val="hybridMultilevel"/>
    <w:tmpl w:val="3CAC2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74303E"/>
    <w:multiLevelType w:val="multilevel"/>
    <w:tmpl w:val="E6669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7C61D4"/>
    <w:multiLevelType w:val="multilevel"/>
    <w:tmpl w:val="8DA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FA11461"/>
    <w:multiLevelType w:val="hybridMultilevel"/>
    <w:tmpl w:val="18AA828E"/>
    <w:lvl w:ilvl="0" w:tplc="2B061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6E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D4F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B00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7501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FC3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82A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4E0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D80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6"/>
  </w:num>
  <w:num w:numId="3">
    <w:abstractNumId w:val="75"/>
  </w:num>
  <w:num w:numId="4">
    <w:abstractNumId w:val="69"/>
  </w:num>
  <w:num w:numId="5">
    <w:abstractNumId w:val="14"/>
  </w:num>
  <w:num w:numId="6">
    <w:abstractNumId w:val="44"/>
  </w:num>
  <w:num w:numId="7">
    <w:abstractNumId w:val="30"/>
  </w:num>
  <w:num w:numId="8">
    <w:abstractNumId w:val="79"/>
  </w:num>
  <w:num w:numId="9">
    <w:abstractNumId w:val="72"/>
  </w:num>
  <w:num w:numId="10">
    <w:abstractNumId w:val="56"/>
  </w:num>
  <w:num w:numId="11">
    <w:abstractNumId w:val="61"/>
  </w:num>
  <w:num w:numId="12">
    <w:abstractNumId w:val="55"/>
  </w:num>
  <w:num w:numId="13">
    <w:abstractNumId w:val="4"/>
  </w:num>
  <w:num w:numId="14">
    <w:abstractNumId w:val="82"/>
  </w:num>
  <w:num w:numId="15">
    <w:abstractNumId w:val="31"/>
  </w:num>
  <w:num w:numId="16">
    <w:abstractNumId w:val="58"/>
  </w:num>
  <w:num w:numId="17">
    <w:abstractNumId w:val="89"/>
  </w:num>
  <w:num w:numId="18">
    <w:abstractNumId w:val="37"/>
  </w:num>
  <w:num w:numId="19">
    <w:abstractNumId w:val="19"/>
  </w:num>
  <w:num w:numId="20">
    <w:abstractNumId w:val="24"/>
  </w:num>
  <w:num w:numId="21">
    <w:abstractNumId w:val="33"/>
  </w:num>
  <w:num w:numId="22">
    <w:abstractNumId w:val="62"/>
  </w:num>
  <w:num w:numId="23">
    <w:abstractNumId w:val="91"/>
  </w:num>
  <w:num w:numId="24">
    <w:abstractNumId w:val="43"/>
  </w:num>
  <w:num w:numId="25">
    <w:abstractNumId w:val="60"/>
  </w:num>
  <w:num w:numId="26">
    <w:abstractNumId w:val="40"/>
  </w:num>
  <w:num w:numId="27">
    <w:abstractNumId w:val="28"/>
  </w:num>
  <w:num w:numId="28">
    <w:abstractNumId w:val="41"/>
  </w:num>
  <w:num w:numId="29">
    <w:abstractNumId w:val="9"/>
  </w:num>
  <w:num w:numId="30">
    <w:abstractNumId w:val="93"/>
  </w:num>
  <w:num w:numId="31">
    <w:abstractNumId w:val="80"/>
  </w:num>
  <w:num w:numId="32">
    <w:abstractNumId w:val="5"/>
  </w:num>
  <w:num w:numId="33">
    <w:abstractNumId w:val="88"/>
  </w:num>
  <w:num w:numId="34">
    <w:abstractNumId w:val="2"/>
  </w:num>
  <w:num w:numId="35">
    <w:abstractNumId w:val="73"/>
  </w:num>
  <w:num w:numId="36">
    <w:abstractNumId w:val="29"/>
  </w:num>
  <w:num w:numId="37">
    <w:abstractNumId w:val="36"/>
  </w:num>
  <w:num w:numId="38">
    <w:abstractNumId w:val="15"/>
  </w:num>
  <w:num w:numId="39">
    <w:abstractNumId w:val="45"/>
  </w:num>
  <w:num w:numId="40">
    <w:abstractNumId w:val="83"/>
  </w:num>
  <w:num w:numId="41">
    <w:abstractNumId w:val="53"/>
  </w:num>
  <w:num w:numId="42">
    <w:abstractNumId w:val="13"/>
  </w:num>
  <w:num w:numId="43">
    <w:abstractNumId w:val="49"/>
  </w:num>
  <w:num w:numId="44">
    <w:abstractNumId w:val="26"/>
  </w:num>
  <w:num w:numId="45">
    <w:abstractNumId w:val="76"/>
  </w:num>
  <w:num w:numId="46">
    <w:abstractNumId w:val="8"/>
  </w:num>
  <w:num w:numId="47">
    <w:abstractNumId w:val="65"/>
  </w:num>
  <w:num w:numId="48">
    <w:abstractNumId w:val="86"/>
  </w:num>
  <w:num w:numId="49">
    <w:abstractNumId w:val="34"/>
  </w:num>
  <w:num w:numId="50">
    <w:abstractNumId w:val="84"/>
  </w:num>
  <w:num w:numId="51">
    <w:abstractNumId w:val="57"/>
  </w:num>
  <w:num w:numId="52">
    <w:abstractNumId w:val="78"/>
  </w:num>
  <w:num w:numId="53">
    <w:abstractNumId w:val="17"/>
  </w:num>
  <w:num w:numId="54">
    <w:abstractNumId w:val="10"/>
  </w:num>
  <w:num w:numId="55">
    <w:abstractNumId w:val="23"/>
  </w:num>
  <w:num w:numId="56">
    <w:abstractNumId w:val="39"/>
  </w:num>
  <w:num w:numId="57">
    <w:abstractNumId w:val="3"/>
  </w:num>
  <w:num w:numId="58">
    <w:abstractNumId w:val="54"/>
  </w:num>
  <w:num w:numId="59">
    <w:abstractNumId w:val="46"/>
  </w:num>
  <w:num w:numId="60">
    <w:abstractNumId w:val="59"/>
  </w:num>
  <w:num w:numId="61">
    <w:abstractNumId w:val="52"/>
  </w:num>
  <w:num w:numId="62">
    <w:abstractNumId w:val="85"/>
  </w:num>
  <w:num w:numId="63">
    <w:abstractNumId w:val="27"/>
  </w:num>
  <w:num w:numId="64">
    <w:abstractNumId w:val="1"/>
  </w:num>
  <w:num w:numId="65">
    <w:abstractNumId w:val="20"/>
  </w:num>
  <w:num w:numId="66">
    <w:abstractNumId w:val="50"/>
  </w:num>
  <w:num w:numId="67">
    <w:abstractNumId w:val="21"/>
  </w:num>
  <w:num w:numId="68">
    <w:abstractNumId w:val="22"/>
  </w:num>
  <w:num w:numId="69">
    <w:abstractNumId w:val="38"/>
  </w:num>
  <w:num w:numId="70">
    <w:abstractNumId w:val="32"/>
  </w:num>
  <w:num w:numId="71">
    <w:abstractNumId w:val="81"/>
  </w:num>
  <w:num w:numId="72">
    <w:abstractNumId w:val="11"/>
  </w:num>
  <w:num w:numId="73">
    <w:abstractNumId w:val="67"/>
  </w:num>
  <w:num w:numId="74">
    <w:abstractNumId w:val="18"/>
  </w:num>
  <w:num w:numId="75">
    <w:abstractNumId w:val="74"/>
  </w:num>
  <w:num w:numId="76">
    <w:abstractNumId w:val="42"/>
  </w:num>
  <w:num w:numId="77">
    <w:abstractNumId w:val="35"/>
  </w:num>
  <w:num w:numId="78">
    <w:abstractNumId w:val="90"/>
  </w:num>
  <w:num w:numId="79">
    <w:abstractNumId w:val="16"/>
  </w:num>
  <w:num w:numId="80">
    <w:abstractNumId w:val="64"/>
  </w:num>
  <w:num w:numId="81">
    <w:abstractNumId w:val="63"/>
  </w:num>
  <w:num w:numId="82">
    <w:abstractNumId w:val="12"/>
  </w:num>
  <w:num w:numId="83">
    <w:abstractNumId w:val="87"/>
  </w:num>
  <w:num w:numId="84">
    <w:abstractNumId w:val="48"/>
  </w:num>
  <w:num w:numId="85">
    <w:abstractNumId w:val="68"/>
  </w:num>
  <w:num w:numId="86">
    <w:abstractNumId w:val="71"/>
  </w:num>
  <w:num w:numId="87">
    <w:abstractNumId w:val="92"/>
  </w:num>
  <w:num w:numId="88">
    <w:abstractNumId w:val="51"/>
  </w:num>
  <w:num w:numId="89">
    <w:abstractNumId w:val="7"/>
  </w:num>
  <w:num w:numId="90">
    <w:abstractNumId w:val="70"/>
  </w:num>
  <w:num w:numId="91">
    <w:abstractNumId w:val="47"/>
  </w:num>
  <w:num w:numId="92">
    <w:abstractNumId w:val="25"/>
  </w:num>
  <w:num w:numId="93">
    <w:abstractNumId w:val="77"/>
  </w:num>
  <w:num w:numId="94">
    <w:abstractNumId w:val="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tzQ1NDQyMDExNbJQ0lEKTi0uzszPAykwrAUAYoJQViwAAAA="/>
  </w:docVars>
  <w:rsids>
    <w:rsidRoot w:val="003C072F"/>
    <w:rsid w:val="000070A2"/>
    <w:rsid w:val="00015AB9"/>
    <w:rsid w:val="00022F80"/>
    <w:rsid w:val="000357CC"/>
    <w:rsid w:val="0004383A"/>
    <w:rsid w:val="000578E2"/>
    <w:rsid w:val="00072BD0"/>
    <w:rsid w:val="00093F6E"/>
    <w:rsid w:val="000A1D0A"/>
    <w:rsid w:val="00131232"/>
    <w:rsid w:val="001538B3"/>
    <w:rsid w:val="00183D1B"/>
    <w:rsid w:val="00186572"/>
    <w:rsid w:val="002141EC"/>
    <w:rsid w:val="00243E8F"/>
    <w:rsid w:val="002A2317"/>
    <w:rsid w:val="002D0959"/>
    <w:rsid w:val="002D4C8B"/>
    <w:rsid w:val="002E0F67"/>
    <w:rsid w:val="002E5620"/>
    <w:rsid w:val="00315C2F"/>
    <w:rsid w:val="00377EBD"/>
    <w:rsid w:val="00387E9A"/>
    <w:rsid w:val="003B55CD"/>
    <w:rsid w:val="003C072F"/>
    <w:rsid w:val="003C3221"/>
    <w:rsid w:val="0041225F"/>
    <w:rsid w:val="00455B1C"/>
    <w:rsid w:val="00482806"/>
    <w:rsid w:val="0049630C"/>
    <w:rsid w:val="004971B6"/>
    <w:rsid w:val="00497275"/>
    <w:rsid w:val="005030AD"/>
    <w:rsid w:val="00514562"/>
    <w:rsid w:val="00547C85"/>
    <w:rsid w:val="00551875"/>
    <w:rsid w:val="005B1164"/>
    <w:rsid w:val="005B67C3"/>
    <w:rsid w:val="005E7266"/>
    <w:rsid w:val="005F7304"/>
    <w:rsid w:val="006652CE"/>
    <w:rsid w:val="006778C4"/>
    <w:rsid w:val="006B5BDF"/>
    <w:rsid w:val="006C4134"/>
    <w:rsid w:val="006D6116"/>
    <w:rsid w:val="006F1767"/>
    <w:rsid w:val="006F3073"/>
    <w:rsid w:val="00752073"/>
    <w:rsid w:val="007823B0"/>
    <w:rsid w:val="00784A55"/>
    <w:rsid w:val="007B168C"/>
    <w:rsid w:val="00812073"/>
    <w:rsid w:val="0084477E"/>
    <w:rsid w:val="0087491E"/>
    <w:rsid w:val="008851AB"/>
    <w:rsid w:val="008A5A20"/>
    <w:rsid w:val="008B10CF"/>
    <w:rsid w:val="008B57DD"/>
    <w:rsid w:val="008D7084"/>
    <w:rsid w:val="0093193E"/>
    <w:rsid w:val="00933719"/>
    <w:rsid w:val="00971A81"/>
    <w:rsid w:val="009C0FF7"/>
    <w:rsid w:val="009E0F2D"/>
    <w:rsid w:val="00A2375B"/>
    <w:rsid w:val="00A24F9E"/>
    <w:rsid w:val="00A50074"/>
    <w:rsid w:val="00A65028"/>
    <w:rsid w:val="00A76E87"/>
    <w:rsid w:val="00A91645"/>
    <w:rsid w:val="00AB6A57"/>
    <w:rsid w:val="00AF454E"/>
    <w:rsid w:val="00B063E0"/>
    <w:rsid w:val="00B16FFB"/>
    <w:rsid w:val="00B24002"/>
    <w:rsid w:val="00B41E8B"/>
    <w:rsid w:val="00B53C9B"/>
    <w:rsid w:val="00B67F58"/>
    <w:rsid w:val="00B71A24"/>
    <w:rsid w:val="00B7345A"/>
    <w:rsid w:val="00BB1382"/>
    <w:rsid w:val="00C62507"/>
    <w:rsid w:val="00CA5116"/>
    <w:rsid w:val="00CD5900"/>
    <w:rsid w:val="00D04FBD"/>
    <w:rsid w:val="00D4029B"/>
    <w:rsid w:val="00D56314"/>
    <w:rsid w:val="00D573D2"/>
    <w:rsid w:val="00DA3D78"/>
    <w:rsid w:val="00DC0ECD"/>
    <w:rsid w:val="00DC40EE"/>
    <w:rsid w:val="00DD7000"/>
    <w:rsid w:val="00DF21E8"/>
    <w:rsid w:val="00E20CF6"/>
    <w:rsid w:val="00E45001"/>
    <w:rsid w:val="00E470F5"/>
    <w:rsid w:val="00E47A6E"/>
    <w:rsid w:val="00E60058"/>
    <w:rsid w:val="00E75945"/>
    <w:rsid w:val="00E80EDC"/>
    <w:rsid w:val="00E84C07"/>
    <w:rsid w:val="00E93445"/>
    <w:rsid w:val="00EA64AA"/>
    <w:rsid w:val="00EA7E50"/>
    <w:rsid w:val="00EB32A3"/>
    <w:rsid w:val="00EE54AC"/>
    <w:rsid w:val="00EF100A"/>
    <w:rsid w:val="00F15AB8"/>
    <w:rsid w:val="00F170E8"/>
    <w:rsid w:val="00F2753D"/>
    <w:rsid w:val="00F32925"/>
    <w:rsid w:val="00F42309"/>
    <w:rsid w:val="00F63540"/>
    <w:rsid w:val="00F6496E"/>
    <w:rsid w:val="00F64AC2"/>
    <w:rsid w:val="00F80AF7"/>
    <w:rsid w:val="00FB2FDD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703F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072F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3C072F"/>
    <w:pPr>
      <w:keepNext/>
      <w:pBdr>
        <w:bottom w:val="single" w:sz="12" w:space="1" w:color="auto"/>
      </w:pBdr>
      <w:ind w:right="-8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C072F"/>
    <w:pPr>
      <w:keepNext/>
      <w:pBdr>
        <w:bottom w:val="single" w:sz="12" w:space="1" w:color="auto"/>
      </w:pBdr>
      <w:ind w:right="-8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C072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C072F"/>
    <w:pPr>
      <w:keepNext/>
      <w:pBdr>
        <w:bottom w:val="single" w:sz="12" w:space="1" w:color="auto"/>
      </w:pBdr>
      <w:ind w:right="-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C072F"/>
    <w:pPr>
      <w:keepNext/>
      <w:jc w:val="center"/>
      <w:outlineLvl w:val="5"/>
    </w:pPr>
    <w:rPr>
      <w:rFonts w:ascii="Times" w:eastAsia="Times" w:hAnsi="Times"/>
      <w:b/>
      <w:bCs/>
      <w:szCs w:val="20"/>
    </w:rPr>
  </w:style>
  <w:style w:type="paragraph" w:styleId="Heading7">
    <w:name w:val="heading 7"/>
    <w:basedOn w:val="Normal"/>
    <w:next w:val="Normal"/>
    <w:qFormat/>
    <w:rsid w:val="003C072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3C072F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C072F"/>
    <w:pPr>
      <w:keepNext/>
      <w:pBdr>
        <w:bottom w:val="single" w:sz="12" w:space="1" w:color="auto"/>
      </w:pBdr>
      <w:tabs>
        <w:tab w:val="left" w:pos="0"/>
        <w:tab w:val="center" w:pos="1560"/>
        <w:tab w:val="center" w:pos="3840"/>
        <w:tab w:val="center" w:pos="7080"/>
      </w:tabs>
      <w:ind w:right="-8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072F"/>
    <w:pPr>
      <w:jc w:val="center"/>
    </w:pPr>
    <w:rPr>
      <w:sz w:val="56"/>
    </w:rPr>
  </w:style>
  <w:style w:type="paragraph" w:styleId="BodyText2">
    <w:name w:val="Body Text 2"/>
    <w:basedOn w:val="Normal"/>
    <w:rsid w:val="003C072F"/>
    <w:rPr>
      <w:sz w:val="72"/>
    </w:rPr>
  </w:style>
  <w:style w:type="character" w:styleId="PageNumber">
    <w:name w:val="page number"/>
    <w:basedOn w:val="DefaultParagraphFont"/>
    <w:rsid w:val="003C072F"/>
  </w:style>
  <w:style w:type="paragraph" w:styleId="Footer">
    <w:name w:val="footer"/>
    <w:basedOn w:val="Normal"/>
    <w:link w:val="FooterChar"/>
    <w:rsid w:val="003C072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C072F"/>
    <w:pPr>
      <w:tabs>
        <w:tab w:val="num" w:pos="1800"/>
      </w:tabs>
    </w:pPr>
    <w:rPr>
      <w:rFonts w:ascii="Times" w:hAnsi="Times"/>
      <w:b/>
      <w:bCs/>
    </w:rPr>
  </w:style>
  <w:style w:type="paragraph" w:styleId="Title">
    <w:name w:val="Title"/>
    <w:basedOn w:val="Normal"/>
    <w:link w:val="TitleChar"/>
    <w:qFormat/>
    <w:rsid w:val="003C072F"/>
    <w:pPr>
      <w:jc w:val="center"/>
    </w:pPr>
    <w:rPr>
      <w:b/>
      <w:szCs w:val="20"/>
    </w:rPr>
  </w:style>
  <w:style w:type="paragraph" w:styleId="Header">
    <w:name w:val="header"/>
    <w:basedOn w:val="Normal"/>
    <w:rsid w:val="003C072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C072F"/>
    <w:pPr>
      <w:ind w:left="240" w:hanging="240"/>
    </w:pPr>
  </w:style>
  <w:style w:type="paragraph" w:styleId="BlockText">
    <w:name w:val="Block Text"/>
    <w:basedOn w:val="Normal"/>
    <w:rsid w:val="003C072F"/>
    <w:pPr>
      <w:pBdr>
        <w:bottom w:val="single" w:sz="12" w:space="1" w:color="auto"/>
      </w:pBdr>
      <w:ind w:left="240" w:right="-80" w:hanging="240"/>
    </w:pPr>
  </w:style>
  <w:style w:type="paragraph" w:styleId="BodyTextIndent2">
    <w:name w:val="Body Text Indent 2"/>
    <w:basedOn w:val="Normal"/>
    <w:rsid w:val="003C072F"/>
    <w:pPr>
      <w:tabs>
        <w:tab w:val="num" w:pos="720"/>
      </w:tabs>
      <w:ind w:left="720" w:hanging="360"/>
    </w:pPr>
  </w:style>
  <w:style w:type="character" w:styleId="Hyperlink">
    <w:name w:val="Hyperlink"/>
    <w:rsid w:val="003C072F"/>
    <w:rPr>
      <w:color w:val="993300"/>
      <w:u w:val="single"/>
    </w:rPr>
  </w:style>
  <w:style w:type="paragraph" w:styleId="BodyTextIndent3">
    <w:name w:val="Body Text Indent 3"/>
    <w:basedOn w:val="Normal"/>
    <w:rsid w:val="003C072F"/>
    <w:pPr>
      <w:ind w:firstLine="360"/>
    </w:pPr>
  </w:style>
  <w:style w:type="paragraph" w:styleId="Caption">
    <w:name w:val="caption"/>
    <w:basedOn w:val="Normal"/>
    <w:next w:val="Normal"/>
    <w:qFormat/>
    <w:rsid w:val="003C072F"/>
    <w:rPr>
      <w:rFonts w:ascii="Times" w:eastAsia="Times" w:hAnsi="Times"/>
      <w:b/>
      <w:szCs w:val="20"/>
    </w:rPr>
  </w:style>
  <w:style w:type="paragraph" w:styleId="Subtitle">
    <w:name w:val="Subtitle"/>
    <w:basedOn w:val="Normal"/>
    <w:qFormat/>
    <w:rsid w:val="003C072F"/>
    <w:pPr>
      <w:framePr w:hSpace="180" w:wrap="around" w:vAnchor="page" w:hAnchor="margin" w:xAlign="center" w:y="3421"/>
    </w:pPr>
    <w:rPr>
      <w:b/>
      <w:sz w:val="20"/>
      <w:szCs w:val="20"/>
    </w:rPr>
  </w:style>
  <w:style w:type="table" w:styleId="TableGrid">
    <w:name w:val="Table Grid"/>
    <w:basedOn w:val="TableNormal"/>
    <w:uiPriority w:val="59"/>
    <w:rsid w:val="003C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C07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rsid w:val="003C072F"/>
    <w:pPr>
      <w:spacing w:before="100" w:beforeAutospacing="1" w:after="100" w:afterAutospacing="1"/>
    </w:pPr>
  </w:style>
  <w:style w:type="paragraph" w:customStyle="1" w:styleId="Changecase">
    <w:name w:val="Change case"/>
    <w:basedOn w:val="ListParagraph"/>
    <w:rsid w:val="002E5620"/>
    <w:pPr>
      <w:numPr>
        <w:numId w:val="90"/>
      </w:numPr>
      <w:contextualSpacing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E5620"/>
    <w:pPr>
      <w:ind w:left="720"/>
    </w:pPr>
  </w:style>
  <w:style w:type="character" w:customStyle="1" w:styleId="FooterChar">
    <w:name w:val="Footer Char"/>
    <w:link w:val="Footer"/>
    <w:rsid w:val="00F6496E"/>
    <w:rPr>
      <w:sz w:val="24"/>
      <w:szCs w:val="24"/>
    </w:rPr>
  </w:style>
  <w:style w:type="character" w:customStyle="1" w:styleId="TitleChar">
    <w:name w:val="Title Char"/>
    <w:link w:val="Title"/>
    <w:rsid w:val="00F6496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61C4-8821-4D23-9D21-E5E40A5E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7 Rubrics</vt:lpstr>
    </vt:vector>
  </TitlesOfParts>
  <Company>CSUB</Company>
  <LinksUpToDate>false</LinksUpToDate>
  <CharactersWithSpaces>4688</CharactersWithSpaces>
  <SharedDoc>false</SharedDoc>
  <HLinks>
    <vt:vector size="24" baseType="variant">
      <vt:variant>
        <vt:i4>6881346</vt:i4>
      </vt:variant>
      <vt:variant>
        <vt:i4>9</vt:i4>
      </vt:variant>
      <vt:variant>
        <vt:i4>0</vt:i4>
      </vt:variant>
      <vt:variant>
        <vt:i4>5</vt:i4>
      </vt:variant>
      <vt:variant>
        <vt:lpwstr>http://www.aacu.org/value/rubrics/index.cfm</vt:lpwstr>
      </vt:variant>
      <vt:variant>
        <vt:lpwstr/>
      </vt:variant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mailto:value@aacu.org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mailto:value@aacu.org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mailto:value@aacu.org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7 Rubrics</dc:title>
  <dc:subject/>
  <dc:creator>mary allen</dc:creator>
  <cp:keywords/>
  <cp:lastModifiedBy>Dennis, Jessica Michele</cp:lastModifiedBy>
  <cp:revision>9</cp:revision>
  <cp:lastPrinted>2011-09-27T21:22:00Z</cp:lastPrinted>
  <dcterms:created xsi:type="dcterms:W3CDTF">2018-10-28T22:10:00Z</dcterms:created>
  <dcterms:modified xsi:type="dcterms:W3CDTF">2019-03-02T07:09:00Z</dcterms:modified>
</cp:coreProperties>
</file>