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CBF7" w14:textId="77777777" w:rsidR="00066532" w:rsidRDefault="00066532" w:rsidP="00066532">
      <w:pPr>
        <w:pStyle w:val="Heading1"/>
      </w:pPr>
      <w:r w:rsidRPr="00066532">
        <w:t>History of Modern Philosophy Comprehensive Exam Reading List</w:t>
      </w:r>
    </w:p>
    <w:p w14:paraId="742FB59D" w14:textId="77777777" w:rsidR="00066532" w:rsidRDefault="00066532"/>
    <w:p w14:paraId="38084C6D" w14:textId="77777777" w:rsidR="00066532" w:rsidRDefault="00066532" w:rsidP="00066532">
      <w:pPr>
        <w:ind w:left="720" w:hanging="720"/>
      </w:pPr>
      <w:r w:rsidRPr="00066532">
        <w:t>Descartes, René.</w:t>
      </w:r>
      <w:r>
        <w:t xml:space="preserve"> </w:t>
      </w:r>
      <w:r w:rsidRPr="00066532">
        <w:rPr>
          <w:i/>
          <w:iCs/>
        </w:rPr>
        <w:t>Meditations on First Philosophy with Selections from the Objections and Replies</w:t>
      </w:r>
      <w:r w:rsidRPr="00066532">
        <w:t>. Trans. John Cottingham. Cambridge: Cambridge University Press, 1986.</w:t>
      </w:r>
    </w:p>
    <w:p w14:paraId="769CEB09" w14:textId="77777777" w:rsidR="00066532" w:rsidRDefault="00066532" w:rsidP="00066532">
      <w:pPr>
        <w:ind w:left="720" w:hanging="720"/>
      </w:pPr>
      <w:r w:rsidRPr="00066532">
        <w:t xml:space="preserve">Spinoza, Benedictus de. </w:t>
      </w:r>
      <w:r w:rsidRPr="00066532">
        <w:rPr>
          <w:i/>
          <w:iCs/>
        </w:rPr>
        <w:t>The Ethics, Treatise on the Emendation of the Intellect, and Selected Letters</w:t>
      </w:r>
      <w:r w:rsidRPr="00066532">
        <w:t>. Trans. Samuel Shirley. Ed. Seymour Feldman. Indianapolis: Hackett Publishing Company, 1992.</w:t>
      </w:r>
    </w:p>
    <w:p w14:paraId="5C2B5A93" w14:textId="77777777" w:rsidR="00066532" w:rsidRDefault="00066532" w:rsidP="00066532">
      <w:pPr>
        <w:ind w:left="720" w:hanging="720"/>
      </w:pPr>
      <w:r w:rsidRPr="00066532">
        <w:t xml:space="preserve">Berkeley, George. </w:t>
      </w:r>
      <w:r w:rsidRPr="00066532">
        <w:rPr>
          <w:i/>
          <w:iCs/>
        </w:rPr>
        <w:t xml:space="preserve">Three Dialogues Between Hylas and </w:t>
      </w:r>
      <w:proofErr w:type="spellStart"/>
      <w:r w:rsidRPr="00066532">
        <w:rPr>
          <w:i/>
          <w:iCs/>
        </w:rPr>
        <w:t>Philonous</w:t>
      </w:r>
      <w:proofErr w:type="spellEnd"/>
      <w:r w:rsidRPr="00066532">
        <w:t>. Ed. Robert Merrihew Adams. Indianapolis: Hackett Publishing Company, 1979.</w:t>
      </w:r>
    </w:p>
    <w:p w14:paraId="0EB99F6E" w14:textId="77777777" w:rsidR="00066532" w:rsidRDefault="00066532" w:rsidP="00066532">
      <w:pPr>
        <w:ind w:left="720" w:hanging="720"/>
      </w:pPr>
      <w:r w:rsidRPr="00066532">
        <w:t xml:space="preserve">Hume, David. </w:t>
      </w:r>
      <w:r w:rsidRPr="00066532">
        <w:rPr>
          <w:i/>
          <w:iCs/>
        </w:rPr>
        <w:t>Enquiry Concerning Human Understanding</w:t>
      </w:r>
      <w:r w:rsidRPr="00066532">
        <w:t xml:space="preserve">, 3rd ed. Ed. L. A. Selby-Bigge; P. H. </w:t>
      </w:r>
      <w:proofErr w:type="spellStart"/>
      <w:r w:rsidRPr="00066532">
        <w:t>Nidditch</w:t>
      </w:r>
      <w:proofErr w:type="spellEnd"/>
      <w:r w:rsidRPr="00066532">
        <w:t>. New York: Oxford University Press, 1975.</w:t>
      </w:r>
    </w:p>
    <w:p w14:paraId="285DB628" w14:textId="77777777" w:rsidR="00066532" w:rsidRDefault="00066532" w:rsidP="00066532">
      <w:pPr>
        <w:ind w:left="720" w:hanging="720"/>
      </w:pPr>
      <w:r w:rsidRPr="00066532">
        <w:t xml:space="preserve">---. </w:t>
      </w:r>
      <w:r w:rsidRPr="00066532">
        <w:rPr>
          <w:i/>
          <w:iCs/>
        </w:rPr>
        <w:t>A Treatise of Human Nature</w:t>
      </w:r>
      <w:r w:rsidRPr="00066532">
        <w:t xml:space="preserve">, 2nd ed. Ed. L. A. Selby-Bigge; P. H. </w:t>
      </w:r>
      <w:proofErr w:type="spellStart"/>
      <w:r w:rsidRPr="00066532">
        <w:t>Nidditch</w:t>
      </w:r>
      <w:proofErr w:type="spellEnd"/>
      <w:r w:rsidRPr="00066532">
        <w:t>. New York: Oxford University Press, 1978.</w:t>
      </w:r>
    </w:p>
    <w:p w14:paraId="47F10B37" w14:textId="77777777" w:rsidR="00066532" w:rsidRDefault="00066532" w:rsidP="00066532">
      <w:pPr>
        <w:ind w:left="720" w:hanging="720"/>
      </w:pPr>
      <w:r w:rsidRPr="00066532">
        <w:t xml:space="preserve">Cummins, Robert and David Owen, eds. </w:t>
      </w:r>
      <w:r w:rsidRPr="00066532">
        <w:rPr>
          <w:i/>
          <w:iCs/>
        </w:rPr>
        <w:t>Central Readings in the History of Modern Philosophy: Descartes to Kant</w:t>
      </w:r>
      <w:r w:rsidRPr="00066532">
        <w:t>. Belmont, CA: Wadsworth Publishing Company, 1999.</w:t>
      </w:r>
    </w:p>
    <w:p w14:paraId="39BFE68A" w14:textId="77777777" w:rsidR="00066532" w:rsidRDefault="00066532"/>
    <w:p w14:paraId="2D86AF34" w14:textId="77777777" w:rsidR="00066532" w:rsidRDefault="00066532" w:rsidP="00066532">
      <w:pPr>
        <w:pStyle w:val="Heading2"/>
      </w:pPr>
      <w:r w:rsidRPr="00066532">
        <w:t>Descartes</w:t>
      </w:r>
    </w:p>
    <w:p w14:paraId="2F4E48FF" w14:textId="77777777" w:rsidR="00066532" w:rsidRDefault="00066532">
      <w:r w:rsidRPr="00066532">
        <w:rPr>
          <w:i/>
          <w:iCs/>
        </w:rPr>
        <w:t>Meditations on First Philosophy</w:t>
      </w:r>
      <w:r w:rsidRPr="00066532">
        <w:t xml:space="preserve"> (all)</w:t>
      </w:r>
    </w:p>
    <w:p w14:paraId="3814F8B8" w14:textId="77777777" w:rsidR="00066532" w:rsidRDefault="00066532"/>
    <w:p w14:paraId="7C92C11C" w14:textId="77777777" w:rsidR="00066532" w:rsidRDefault="00066532" w:rsidP="00066532">
      <w:pPr>
        <w:pStyle w:val="Heading2"/>
      </w:pPr>
      <w:r w:rsidRPr="00066532">
        <w:t>Spinoza</w:t>
      </w:r>
    </w:p>
    <w:p w14:paraId="3777AD95" w14:textId="77777777" w:rsidR="00066532" w:rsidRPr="00066532" w:rsidRDefault="00066532">
      <w:pPr>
        <w:rPr>
          <w:i/>
          <w:iCs/>
        </w:rPr>
      </w:pPr>
      <w:proofErr w:type="gramStart"/>
      <w:r w:rsidRPr="00066532">
        <w:rPr>
          <w:i/>
          <w:iCs/>
        </w:rPr>
        <w:t>The Ethics</w:t>
      </w:r>
      <w:proofErr w:type="gramEnd"/>
    </w:p>
    <w:p w14:paraId="4FE64C35" w14:textId="77777777" w:rsidR="00066532" w:rsidRDefault="00066532" w:rsidP="00066532">
      <w:pPr>
        <w:ind w:firstLine="720"/>
      </w:pPr>
      <w:r w:rsidRPr="00066532">
        <w:t>Part I</w:t>
      </w:r>
    </w:p>
    <w:p w14:paraId="61A65ACB" w14:textId="77777777" w:rsidR="00066532" w:rsidRDefault="00066532" w:rsidP="00066532">
      <w:pPr>
        <w:ind w:left="720"/>
      </w:pPr>
      <w:r w:rsidRPr="00066532">
        <w:t>Part III, Propositions 1-9</w:t>
      </w:r>
    </w:p>
    <w:p w14:paraId="3B44E2C8" w14:textId="77777777" w:rsidR="00066532" w:rsidRDefault="00066532" w:rsidP="00066532">
      <w:pPr>
        <w:ind w:left="720"/>
      </w:pPr>
      <w:r w:rsidRPr="00066532">
        <w:t>Preface to Part IV</w:t>
      </w:r>
    </w:p>
    <w:p w14:paraId="585EE393" w14:textId="77777777" w:rsidR="00066532" w:rsidRDefault="00066532" w:rsidP="00066532"/>
    <w:p w14:paraId="37AF1A69" w14:textId="77777777" w:rsidR="00066532" w:rsidRDefault="00066532" w:rsidP="00066532">
      <w:pPr>
        <w:pStyle w:val="Heading2"/>
      </w:pPr>
      <w:r w:rsidRPr="00066532">
        <w:t>Locke</w:t>
      </w:r>
    </w:p>
    <w:p w14:paraId="308D02FC" w14:textId="77777777" w:rsidR="00066532" w:rsidRPr="00066532" w:rsidRDefault="00066532" w:rsidP="00066532">
      <w:pPr>
        <w:rPr>
          <w:i/>
          <w:iCs/>
        </w:rPr>
      </w:pPr>
      <w:r w:rsidRPr="00066532">
        <w:rPr>
          <w:i/>
          <w:iCs/>
        </w:rPr>
        <w:t>Essay Concerning Human Understanding</w:t>
      </w:r>
    </w:p>
    <w:p w14:paraId="064CDDCC" w14:textId="77777777" w:rsidR="00066532" w:rsidRDefault="00066532" w:rsidP="00066532">
      <w:pPr>
        <w:ind w:firstLine="720"/>
      </w:pPr>
      <w:r w:rsidRPr="00066532">
        <w:t>Epistle to the Reader</w:t>
      </w:r>
    </w:p>
    <w:p w14:paraId="76B2539C" w14:textId="77777777" w:rsidR="00066532" w:rsidRDefault="00066532" w:rsidP="00066532">
      <w:pPr>
        <w:ind w:firstLine="720"/>
      </w:pPr>
      <w:r w:rsidRPr="00066532">
        <w:t>BK I, Ch. 1, 2, 4</w:t>
      </w:r>
    </w:p>
    <w:p w14:paraId="4D12F94E" w14:textId="77777777" w:rsidR="00066532" w:rsidRDefault="00066532" w:rsidP="00066532">
      <w:pPr>
        <w:ind w:firstLine="720"/>
      </w:pPr>
      <w:r w:rsidRPr="00066532">
        <w:t>BK II, Ch. 1, 2, 8, 12, 13, 23, 27</w:t>
      </w:r>
    </w:p>
    <w:p w14:paraId="59237F9D" w14:textId="77777777" w:rsidR="00066532" w:rsidRDefault="00066532" w:rsidP="00066532">
      <w:pPr>
        <w:ind w:firstLine="720"/>
      </w:pPr>
      <w:r w:rsidRPr="00066532">
        <w:t>BK III, Ch. 1, 2, 3, 6</w:t>
      </w:r>
    </w:p>
    <w:p w14:paraId="7F1437BB" w14:textId="77777777" w:rsidR="00066532" w:rsidRDefault="00066532" w:rsidP="00066532">
      <w:pPr>
        <w:ind w:firstLine="720"/>
      </w:pPr>
      <w:r w:rsidRPr="00066532">
        <w:t>BK IV, Ch. 1, 2, 3, 9, 11</w:t>
      </w:r>
    </w:p>
    <w:p w14:paraId="0210CB1C" w14:textId="77777777" w:rsidR="00066532" w:rsidRDefault="00066532" w:rsidP="00066532"/>
    <w:p w14:paraId="10DC018E" w14:textId="77777777" w:rsidR="00066532" w:rsidRDefault="00066532" w:rsidP="00066532">
      <w:pPr>
        <w:pStyle w:val="Heading2"/>
      </w:pPr>
      <w:r w:rsidRPr="00066532">
        <w:t>Berkeley</w:t>
      </w:r>
    </w:p>
    <w:p w14:paraId="6BB59D60" w14:textId="77777777" w:rsidR="00066532" w:rsidRDefault="00066532" w:rsidP="00066532">
      <w:r w:rsidRPr="00066532">
        <w:rPr>
          <w:i/>
          <w:iCs/>
        </w:rPr>
        <w:t xml:space="preserve">Three Dialogues between Hylas and </w:t>
      </w:r>
      <w:proofErr w:type="spellStart"/>
      <w:r w:rsidRPr="00066532">
        <w:rPr>
          <w:i/>
          <w:iCs/>
        </w:rPr>
        <w:t>Philonous</w:t>
      </w:r>
      <w:proofErr w:type="spellEnd"/>
      <w:r w:rsidRPr="00066532">
        <w:t xml:space="preserve"> (all)</w:t>
      </w:r>
    </w:p>
    <w:p w14:paraId="4DEB5060" w14:textId="77777777" w:rsidR="00066532" w:rsidRDefault="00066532" w:rsidP="00066532"/>
    <w:p w14:paraId="367207A3" w14:textId="77777777" w:rsidR="00066532" w:rsidRDefault="00066532" w:rsidP="00066532">
      <w:pPr>
        <w:pStyle w:val="Heading2"/>
      </w:pPr>
      <w:r w:rsidRPr="00066532">
        <w:lastRenderedPageBreak/>
        <w:t>Hume</w:t>
      </w:r>
    </w:p>
    <w:p w14:paraId="2EEF6734" w14:textId="77777777" w:rsidR="00066532" w:rsidRPr="00066532" w:rsidRDefault="00066532" w:rsidP="00066532">
      <w:pPr>
        <w:rPr>
          <w:i/>
          <w:iCs/>
        </w:rPr>
      </w:pPr>
      <w:r w:rsidRPr="00066532">
        <w:rPr>
          <w:i/>
          <w:iCs/>
        </w:rPr>
        <w:t>Enquiry Concerning Human Understanding</w:t>
      </w:r>
    </w:p>
    <w:p w14:paraId="1E865D5C" w14:textId="77777777" w:rsidR="00066532" w:rsidRDefault="00066532" w:rsidP="00066532">
      <w:pPr>
        <w:ind w:firstLine="720"/>
      </w:pPr>
      <w:r w:rsidRPr="00066532">
        <w:t>Sections 1-8</w:t>
      </w:r>
    </w:p>
    <w:p w14:paraId="666B45C5" w14:textId="77777777" w:rsidR="00066532" w:rsidRPr="00066532" w:rsidRDefault="00066532" w:rsidP="00066532">
      <w:pPr>
        <w:rPr>
          <w:i/>
          <w:iCs/>
        </w:rPr>
      </w:pPr>
      <w:r w:rsidRPr="00066532">
        <w:rPr>
          <w:i/>
          <w:iCs/>
        </w:rPr>
        <w:t>Treatise of Human Nature</w:t>
      </w:r>
    </w:p>
    <w:p w14:paraId="3418D9F3" w14:textId="77777777" w:rsidR="00066532" w:rsidRDefault="00066532" w:rsidP="00066532">
      <w:pPr>
        <w:ind w:firstLine="720"/>
      </w:pPr>
      <w:r w:rsidRPr="00066532">
        <w:t>Introduction</w:t>
      </w:r>
    </w:p>
    <w:p w14:paraId="2AEA4768" w14:textId="77777777" w:rsidR="00066532" w:rsidRDefault="00066532" w:rsidP="00066532">
      <w:pPr>
        <w:ind w:firstLine="720"/>
      </w:pPr>
      <w:r w:rsidRPr="00066532">
        <w:t>Book I: Part I, Part III (omit 11-13), Part IV, ch. 2 and ch. 6</w:t>
      </w:r>
    </w:p>
    <w:p w14:paraId="4DD4B5BC" w14:textId="77777777" w:rsidR="00066532" w:rsidRDefault="00066532" w:rsidP="00066532">
      <w:pPr>
        <w:ind w:firstLine="720"/>
      </w:pPr>
      <w:r w:rsidRPr="00066532">
        <w:t>Appendix pp. 633-6 of the Selby-Bigge/</w:t>
      </w:r>
      <w:proofErr w:type="spellStart"/>
      <w:r w:rsidRPr="00066532">
        <w:t>Nidditch</w:t>
      </w:r>
      <w:proofErr w:type="spellEnd"/>
      <w:r w:rsidRPr="00066532">
        <w:t xml:space="preserve"> edition.</w:t>
      </w:r>
    </w:p>
    <w:p w14:paraId="3EF68D1B" w14:textId="77777777" w:rsidR="00066532" w:rsidRDefault="00066532" w:rsidP="00066532">
      <w:pPr>
        <w:ind w:firstLine="720"/>
      </w:pPr>
    </w:p>
    <w:p w14:paraId="17351F9D" w14:textId="77777777" w:rsidR="00066532" w:rsidRDefault="00066532" w:rsidP="00066532">
      <w:pPr>
        <w:pStyle w:val="Heading2"/>
      </w:pPr>
      <w:r w:rsidRPr="00066532">
        <w:t>Kant</w:t>
      </w:r>
    </w:p>
    <w:p w14:paraId="5F3308CB" w14:textId="77777777" w:rsidR="00066532" w:rsidRPr="00066532" w:rsidRDefault="00066532" w:rsidP="00066532">
      <w:pPr>
        <w:rPr>
          <w:i/>
          <w:iCs/>
        </w:rPr>
      </w:pPr>
      <w:r w:rsidRPr="00066532">
        <w:rPr>
          <w:i/>
          <w:iCs/>
        </w:rPr>
        <w:t>Critique of Pure Reason</w:t>
      </w:r>
    </w:p>
    <w:p w14:paraId="42642F3E" w14:textId="77777777" w:rsidR="00066532" w:rsidRDefault="00066532" w:rsidP="00066532">
      <w:pPr>
        <w:ind w:firstLine="720"/>
      </w:pPr>
      <w:r w:rsidRPr="00066532">
        <w:t>Preface to Second Edition</w:t>
      </w:r>
    </w:p>
    <w:p w14:paraId="50BF10D0" w14:textId="77777777" w:rsidR="00066532" w:rsidRDefault="00066532" w:rsidP="00066532">
      <w:pPr>
        <w:ind w:firstLine="720"/>
      </w:pPr>
      <w:r w:rsidRPr="00066532">
        <w:t>Introduction</w:t>
      </w:r>
    </w:p>
    <w:p w14:paraId="1AC4BF51" w14:textId="77777777" w:rsidR="00066532" w:rsidRDefault="00066532" w:rsidP="00066532">
      <w:pPr>
        <w:ind w:firstLine="720"/>
      </w:pPr>
      <w:r w:rsidRPr="00066532">
        <w:t>Refutation of Idealism</w:t>
      </w:r>
    </w:p>
    <w:p w14:paraId="25A5D314" w14:textId="08EC3961" w:rsidR="00C25B7B" w:rsidRDefault="00066532" w:rsidP="00066532">
      <w:pPr>
        <w:ind w:firstLine="720"/>
      </w:pPr>
      <w:r w:rsidRPr="00066532">
        <w:t>Second Analogy of Experience</w:t>
      </w:r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32"/>
    <w:rsid w:val="00066532"/>
    <w:rsid w:val="001333C3"/>
    <w:rsid w:val="001402FC"/>
    <w:rsid w:val="00383000"/>
    <w:rsid w:val="004C603E"/>
    <w:rsid w:val="005214C7"/>
    <w:rsid w:val="005E695A"/>
    <w:rsid w:val="00615E69"/>
    <w:rsid w:val="00647542"/>
    <w:rsid w:val="00667ECF"/>
    <w:rsid w:val="00735987"/>
    <w:rsid w:val="008C21B4"/>
    <w:rsid w:val="00A51019"/>
    <w:rsid w:val="00C25B7B"/>
    <w:rsid w:val="00DB1D64"/>
    <w:rsid w:val="00DD7F24"/>
    <w:rsid w:val="00E3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202E"/>
  <w15:chartTrackingRefBased/>
  <w15:docId w15:val="{DDF9EEE8-9365-46C4-9F75-458442CE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5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5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5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5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5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5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532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532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532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532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532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532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66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5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5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532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66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5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532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66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Modern Philosophy Comprehensive Exam Reading List</dc:title>
  <dc:subject/>
  <dc:creator>Chandler, Joel M</dc:creator>
  <cp:keywords/>
  <dc:description/>
  <cp:lastModifiedBy>Chandler, Joel M</cp:lastModifiedBy>
  <cp:revision>1</cp:revision>
  <dcterms:created xsi:type="dcterms:W3CDTF">2026-07-12T00:10:00Z</dcterms:created>
  <dcterms:modified xsi:type="dcterms:W3CDTF">2026-07-12T00:19:00Z</dcterms:modified>
</cp:coreProperties>
</file>