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Calibri" w:hAnsi="Calibri" w:cs="Calibri"/>
          <w:sz w:val="24"/>
          <w:szCs w:val="24"/>
        </w:rPr>
      </w:pPr>
      <w:bookmarkStart w:id="0" w:name="_GoBack"/>
      <w:bookmarkEnd w:id="0"/>
      <w:r>
        <w:rPr>
          <w:rFonts w:ascii="Calibri" w:hAnsi="Calibri" w:cs="Calibri"/>
          <w:sz w:val="24"/>
          <w:szCs w:val="24"/>
        </w:rPr>
        <w:t>Executive Committee Meeting Minutes</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10 December, 2020</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1:00-3:00 pm</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Meeting via Zoom</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Present: Peter Brier, Stan Burstein, Marshall Cates, Pat Chin, John Cleman, Steve Felszeghy, José Galván ,  Martin Huld, Nancy Hunt, John Kirchner, Dimitri Margaziotis, Kathy Reilly, Deborah Schaeffer, Andrew Winnick</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Absent: Paula Arvedson, Janet Fischer-</w:t>
      </w:r>
      <w:r>
        <w:rPr>
          <w:rFonts w:ascii="Calibri" w:hAnsi="Calibri" w:cs="Calibri"/>
          <w:sz w:val="24"/>
          <w:szCs w:val="24"/>
        </w:rPr>
        <w:t xml:space="preserve">Hoult, Alfredo Gonzalez, Dorothy Keane, Steve Ladochy, Gary Novak,  William Taylor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1.0</w:t>
      </w:r>
      <w:r>
        <w:rPr>
          <w:rFonts w:ascii="Calibri" w:hAnsi="Calibri" w:cs="Calibri"/>
          <w:sz w:val="24"/>
          <w:szCs w:val="24"/>
        </w:rPr>
        <w:tab/>
        <w:t xml:space="preserve">Announcements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1.1  Peter Brier announced that Lifelong Learning continued with two venues and would soon add a third; He had received a request from Villa Gardens to</w:t>
      </w:r>
      <w:r>
        <w:rPr>
          <w:rFonts w:ascii="Calibri" w:hAnsi="Calibri" w:cs="Calibri"/>
          <w:sz w:val="24"/>
          <w:szCs w:val="24"/>
        </w:rPr>
        <w:t xml:space="preserve"> consider continuing the series without an honorarium;  he stated he was disinclined to accept the proposal.</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1.1.1  Andrew Winnick observed that a similar retirement facility had an increased expenditure of four million dollars this year and advised accept</w:t>
      </w:r>
      <w:r>
        <w:rPr>
          <w:rFonts w:ascii="Calibri" w:hAnsi="Calibri" w:cs="Calibri"/>
          <w:sz w:val="24"/>
          <w:szCs w:val="24"/>
        </w:rPr>
        <w:t>ing the offer.</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1.1.2  Marshall Cates noted that he had asked for the Emeriti Association’s relationship to Lifelong Learning be clarified.</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 xml:space="preserve">1.1.2.1  Peter Brier stated that Lifelong Learning had an independent board, but was under the parental wing of the Emeriti Association which oversaw its finances and that in the case of its dissolution, any funds would revert to the Association.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2.0</w:t>
      </w:r>
      <w:r>
        <w:rPr>
          <w:rFonts w:ascii="Calibri" w:hAnsi="Calibri" w:cs="Calibri"/>
          <w:sz w:val="24"/>
          <w:szCs w:val="24"/>
        </w:rPr>
        <w:tab/>
        <w:t>Appr</w:t>
      </w:r>
      <w:r>
        <w:rPr>
          <w:rFonts w:ascii="Calibri" w:hAnsi="Calibri" w:cs="Calibri"/>
          <w:sz w:val="24"/>
          <w:szCs w:val="24"/>
        </w:rPr>
        <w:t>oval of the Agenda  m/s/p</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3.0</w:t>
      </w:r>
      <w:r>
        <w:rPr>
          <w:rFonts w:ascii="Calibri" w:hAnsi="Calibri" w:cs="Calibri"/>
          <w:sz w:val="24"/>
          <w:szCs w:val="24"/>
        </w:rPr>
        <w:tab/>
        <w:t>Approval of the Minutes of 11-12-2020 m/s/p</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4.0</w:t>
      </w:r>
      <w:r>
        <w:rPr>
          <w:rFonts w:ascii="Calibri" w:hAnsi="Calibri" w:cs="Calibri"/>
          <w:sz w:val="24"/>
          <w:szCs w:val="24"/>
        </w:rPr>
        <w:tab/>
        <w:t>Reports from Officers</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4.1</w:t>
      </w:r>
      <w:r>
        <w:rPr>
          <w:rFonts w:ascii="Calibri" w:hAnsi="Calibri" w:cs="Calibri"/>
          <w:sz w:val="24"/>
          <w:szCs w:val="24"/>
        </w:rPr>
        <w:tab/>
        <w:t>José Galván stated that there would be a future meeting to review Proposed Revision</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 xml:space="preserve">4.1.1   José Galván reported that lecturer Jane Hook had been named </w:t>
      </w:r>
      <w:r>
        <w:rPr>
          <w:rFonts w:ascii="Calibri" w:hAnsi="Calibri" w:cs="Calibri"/>
          <w:sz w:val="24"/>
          <w:szCs w:val="24"/>
        </w:rPr>
        <w:t>an emeritus.  The Board expressed its congratulations.</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4.1.2   He also reported that Alfredo Gonzalez had heard from Barbara Sinclair who was still in Connecticut  doing well with her daughter.</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4.1.3</w:t>
      </w:r>
      <w:r>
        <w:rPr>
          <w:rFonts w:ascii="Calibri" w:hAnsi="Calibri" w:cs="Calibri"/>
          <w:sz w:val="24"/>
          <w:szCs w:val="24"/>
        </w:rPr>
        <w:tab/>
        <w:t>José Galván also noted that there would be an upcoming m</w:t>
      </w:r>
      <w:r>
        <w:rPr>
          <w:rFonts w:ascii="Calibri" w:hAnsi="Calibri" w:cs="Calibri"/>
          <w:sz w:val="24"/>
          <w:szCs w:val="24"/>
        </w:rPr>
        <w:t xml:space="preserve">eeting on the proposed revisions to Constitution and Bylaws,  Details would be presented by John Cleman in his report.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4.1.4</w:t>
      </w:r>
      <w:r>
        <w:rPr>
          <w:rFonts w:ascii="Calibri" w:hAnsi="Calibri" w:cs="Calibri"/>
          <w:sz w:val="24"/>
          <w:szCs w:val="24"/>
        </w:rPr>
        <w:tab/>
        <w:t xml:space="preserve">José Galván requested Executive Committee Members to respond to his recently emailed Wellness Letter.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4.2</w:t>
      </w:r>
      <w:r>
        <w:rPr>
          <w:rFonts w:ascii="Calibri" w:hAnsi="Calibri" w:cs="Calibri"/>
          <w:sz w:val="24"/>
          <w:szCs w:val="24"/>
        </w:rPr>
        <w:tab/>
        <w:t xml:space="preserve">Membership Committee </w:t>
      </w:r>
      <w:r>
        <w:rPr>
          <w:rFonts w:ascii="Calibri" w:hAnsi="Calibri" w:cs="Calibri"/>
          <w:sz w:val="24"/>
          <w:szCs w:val="24"/>
        </w:rPr>
        <w:t>chair Deborah Schaeffer presented the draft of the invitation letter for new emeriti.</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lastRenderedPageBreak/>
        <w:t>4.2.1  She questioned the use of the in Winter, observing that there was no longer a winter term.</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4.2.1.1  John Cleman noted that the timing of the event was no longer fixed and negotiated between the Emeriti Association’s request and the Senate Office</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4.2.1.2  José Galván suggested deletion, which met with general approval.</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4.2.1.3  Dimitri Margazioti</w:t>
      </w:r>
      <w:r>
        <w:rPr>
          <w:rFonts w:ascii="Calibri" w:hAnsi="Calibri" w:cs="Calibri"/>
          <w:sz w:val="24"/>
          <w:szCs w:val="24"/>
        </w:rPr>
        <w:t xml:space="preserve">s suggested that a link to the faculty handbook would be a good addition and a clearer distinction between benefits from the University and from the Association.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880"/>
        <w:rPr>
          <w:rFonts w:ascii="Calibri" w:hAnsi="Calibri" w:cs="Calibri"/>
          <w:sz w:val="24"/>
          <w:szCs w:val="24"/>
        </w:rPr>
      </w:pPr>
      <w:r>
        <w:rPr>
          <w:rFonts w:ascii="Calibri" w:hAnsi="Calibri" w:cs="Calibri"/>
          <w:sz w:val="24"/>
          <w:szCs w:val="24"/>
        </w:rPr>
        <w:t xml:space="preserve">4.2.1.3.1  Deborah Schaeffer noted that emeriti retain library privileges, but that retired </w:t>
      </w:r>
      <w:r>
        <w:rPr>
          <w:rFonts w:ascii="Calibri" w:hAnsi="Calibri" w:cs="Calibri"/>
          <w:sz w:val="24"/>
          <w:szCs w:val="24"/>
        </w:rPr>
        <w:t>faculty do not.</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880"/>
        <w:rPr>
          <w:rFonts w:ascii="Calibri" w:hAnsi="Calibri" w:cs="Calibri"/>
          <w:sz w:val="24"/>
          <w:szCs w:val="24"/>
        </w:rPr>
      </w:pPr>
      <w:r>
        <w:rPr>
          <w:rFonts w:ascii="Calibri" w:hAnsi="Calibri" w:cs="Calibri"/>
          <w:sz w:val="24"/>
          <w:szCs w:val="24"/>
        </w:rPr>
        <w:t xml:space="preserve">4.2.1.3.2  Kathy Reilly offered to send the relevant information to Deborah Schaefer.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880"/>
        <w:rPr>
          <w:rFonts w:ascii="Calibri" w:hAnsi="Calibri" w:cs="Calibri"/>
          <w:sz w:val="24"/>
          <w:szCs w:val="24"/>
        </w:rPr>
      </w:pPr>
      <w:r>
        <w:rPr>
          <w:rFonts w:ascii="Calibri" w:hAnsi="Calibri" w:cs="Calibri"/>
          <w:sz w:val="24"/>
          <w:szCs w:val="24"/>
        </w:rPr>
        <w:t>4.2.1.3.3  Andrew Winnick asked how many emeriti have joined Emeriti Association</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880"/>
        <w:rPr>
          <w:rFonts w:ascii="Calibri" w:hAnsi="Calibri" w:cs="Calibri"/>
          <w:sz w:val="24"/>
          <w:szCs w:val="24"/>
        </w:rPr>
      </w:pPr>
      <w:r>
        <w:rPr>
          <w:rFonts w:ascii="Calibri" w:hAnsi="Calibri" w:cs="Calibri"/>
          <w:sz w:val="24"/>
          <w:szCs w:val="24"/>
        </w:rPr>
        <w:t>4.2.1.3.4  Stephen Felszeghy replied that there were 335 working addres</w:t>
      </w:r>
      <w:r>
        <w:rPr>
          <w:rFonts w:ascii="Calibri" w:hAnsi="Calibri" w:cs="Calibri"/>
          <w:sz w:val="24"/>
          <w:szCs w:val="24"/>
        </w:rPr>
        <w:t xml:space="preserve">ses and  174 lifetime members with working addressed and 20 life members with invalid addresses.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880"/>
        <w:rPr>
          <w:rFonts w:ascii="Calibri" w:hAnsi="Calibri" w:cs="Calibri"/>
          <w:sz w:val="24"/>
          <w:szCs w:val="24"/>
        </w:rPr>
      </w:pPr>
      <w:r>
        <w:rPr>
          <w:rFonts w:ascii="Calibri" w:hAnsi="Calibri" w:cs="Calibri"/>
          <w:sz w:val="24"/>
          <w:szCs w:val="24"/>
        </w:rPr>
        <w:t>4.2.1.3.5  Martin Huld noted that while ERFSA membership was mentioned in the letter, there were no contact details.</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3600"/>
        <w:rPr>
          <w:rFonts w:ascii="Calibri" w:hAnsi="Calibri" w:cs="Calibri"/>
          <w:sz w:val="24"/>
          <w:szCs w:val="24"/>
        </w:rPr>
      </w:pPr>
      <w:r>
        <w:rPr>
          <w:rFonts w:ascii="Calibri" w:hAnsi="Calibri" w:cs="Calibri"/>
          <w:sz w:val="24"/>
          <w:szCs w:val="24"/>
        </w:rPr>
        <w:t>4.2.1.3.5.1  Deborah Schaeffer suggested</w:t>
      </w:r>
      <w:r>
        <w:rPr>
          <w:rFonts w:ascii="Calibri" w:hAnsi="Calibri" w:cs="Calibri"/>
          <w:sz w:val="24"/>
          <w:szCs w:val="24"/>
        </w:rPr>
        <w:t xml:space="preserve"> that ERFSA details might be better published in the </w:t>
      </w:r>
      <w:r>
        <w:rPr>
          <w:rFonts w:ascii="Calibri" w:hAnsi="Calibri" w:cs="Calibri"/>
          <w:i/>
          <w:iCs/>
          <w:sz w:val="24"/>
          <w:szCs w:val="24"/>
        </w:rPr>
        <w:t>Emeritimes</w:t>
      </w:r>
      <w:r>
        <w:rPr>
          <w:rFonts w:ascii="Calibri" w:hAnsi="Calibri" w:cs="Calibri"/>
          <w:sz w:val="24"/>
          <w:szCs w:val="24"/>
        </w:rPr>
        <w:t>.</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3600"/>
        <w:rPr>
          <w:rFonts w:ascii="Calibri" w:hAnsi="Calibri" w:cs="Calibri"/>
          <w:sz w:val="24"/>
          <w:szCs w:val="24"/>
        </w:rPr>
      </w:pPr>
      <w:r>
        <w:rPr>
          <w:rFonts w:ascii="Calibri" w:hAnsi="Calibri" w:cs="Calibri"/>
          <w:sz w:val="24"/>
          <w:szCs w:val="24"/>
        </w:rPr>
        <w:t>4.2.1.3.5.2  Marshall Cates suggested adding the ERFSA url in parentheses with which Kathy Reilly concurred and Deborah Schaeffer agreed.</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 xml:space="preserve">4.2.2 </w:t>
      </w:r>
      <w:r>
        <w:rPr>
          <w:rFonts w:ascii="Calibri" w:hAnsi="Calibri" w:cs="Calibri"/>
          <w:sz w:val="24"/>
          <w:szCs w:val="24"/>
        </w:rPr>
        <w:tab/>
      </w:r>
      <w:r>
        <w:rPr>
          <w:rFonts w:ascii="Calibri" w:hAnsi="Calibri" w:cs="Calibri"/>
          <w:sz w:val="24"/>
          <w:szCs w:val="24"/>
        </w:rPr>
        <w:t>Deborah Schaeffer asked that creation of a 2021 membership directory be agendized for next meeting.</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4.2.2.1  Marshall Cates said that we need numbers on membership.</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4.3  Treasurer Marshall Cates reported that the only activity was an expenditure of $529.00</w:t>
      </w:r>
      <w:r>
        <w:rPr>
          <w:rFonts w:ascii="Calibri" w:hAnsi="Calibri" w:cs="Calibri"/>
          <w:sz w:val="24"/>
          <w:szCs w:val="24"/>
        </w:rPr>
        <w:t xml:space="preserve"> for Lifelong Learning and the receipt of $450 from Lifeliong Learning.in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 xml:space="preserve">He also noted that five more donors to the fellowship fund would appear on the next statement.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5.0</w:t>
      </w:r>
      <w:r>
        <w:rPr>
          <w:rFonts w:ascii="Calibri" w:hAnsi="Calibri" w:cs="Calibri"/>
          <w:sz w:val="24"/>
          <w:szCs w:val="24"/>
        </w:rPr>
        <w:tab/>
        <w:t>Committee Reports</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5.1</w:t>
      </w:r>
      <w:r>
        <w:rPr>
          <w:rFonts w:ascii="Calibri" w:hAnsi="Calibri" w:cs="Calibri"/>
          <w:sz w:val="24"/>
          <w:szCs w:val="24"/>
        </w:rPr>
        <w:tab/>
      </w:r>
      <w:r>
        <w:rPr>
          <w:rFonts w:ascii="Calibri" w:hAnsi="Calibri" w:cs="Calibri"/>
          <w:sz w:val="24"/>
          <w:szCs w:val="24"/>
        </w:rPr>
        <w:t xml:space="preserve">José Galván reported for Alfredo Gonzalez, chair of the Fellowship Committee, on the Recognition Event Held on November 14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5.1.1  13 of 16 awardees participated in the November 14 Zoom Event; 63 separate computers logged on.</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 xml:space="preserve">5.1.2   Alfredo Gonzalez sent </w:t>
      </w:r>
      <w:r>
        <w:rPr>
          <w:rFonts w:ascii="Calibri" w:hAnsi="Calibri" w:cs="Calibri"/>
          <w:sz w:val="24"/>
          <w:szCs w:val="24"/>
        </w:rPr>
        <w:t xml:space="preserve">a thank-you note to all attendees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 xml:space="preserve">5.1.3   He also noted that the event was videotaped and close captioned)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 xml:space="preserve">5.1.3.1  It was discussed whether a link to the video should be sent to all; its was proposed that a link should go on web and emeritimes.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5.1.3</w:t>
      </w:r>
      <w:r>
        <w:rPr>
          <w:rFonts w:ascii="Calibri" w:hAnsi="Calibri" w:cs="Calibri"/>
          <w:sz w:val="24"/>
          <w:szCs w:val="24"/>
        </w:rPr>
        <w:t xml:space="preserve">.2  Dimitri Margaziotis said he would see how to place the link.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 xml:space="preserve">5.1.3.3  John Cleman proposed sending to all.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lastRenderedPageBreak/>
        <w:t>5.1.4   Alfredo Gonzalez also reported that plans for review of next years applications were in progress and members should expect to hear fr</w:t>
      </w:r>
      <w:r>
        <w:rPr>
          <w:rFonts w:ascii="Calibri" w:hAnsi="Calibri" w:cs="Calibri"/>
          <w:sz w:val="24"/>
          <w:szCs w:val="24"/>
        </w:rPr>
        <w:t>om him.</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5.1.5</w:t>
      </w:r>
      <w:r>
        <w:rPr>
          <w:rFonts w:ascii="Calibri" w:hAnsi="Calibri" w:cs="Calibri"/>
          <w:sz w:val="24"/>
          <w:szCs w:val="24"/>
        </w:rPr>
        <w:tab/>
        <w:t xml:space="preserve">Stan Burstein asked if Alfredo had received any indication from donors and participants if they like the event.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ab/>
        <w:t xml:space="preserve">5.1.5.1  Marshall Cates noted that were some pauses in transmission;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5.1.5.2  José Galván mentioned that he and Alfredo Gonzal</w:t>
      </w:r>
      <w:r>
        <w:rPr>
          <w:rFonts w:ascii="Calibri" w:hAnsi="Calibri" w:cs="Calibri"/>
          <w:sz w:val="24"/>
          <w:szCs w:val="24"/>
        </w:rPr>
        <w:t xml:space="preserve">ez attended debriefing session and some of these issues were addressed.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5.1.5.3  Andrew Winnick suggested that a master of ceremonies might facilitate the event.</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5.2</w:t>
      </w:r>
      <w:r>
        <w:rPr>
          <w:rFonts w:ascii="Calibri" w:hAnsi="Calibri" w:cs="Calibri"/>
          <w:sz w:val="24"/>
          <w:szCs w:val="24"/>
        </w:rPr>
        <w:tab/>
        <w:t xml:space="preserve">Kathy Reilly, chair of the </w:t>
      </w:r>
      <w:r>
        <w:rPr>
          <w:rFonts w:ascii="Calibri" w:hAnsi="Calibri" w:cs="Calibri"/>
          <w:i/>
          <w:iCs/>
          <w:sz w:val="24"/>
          <w:szCs w:val="24"/>
        </w:rPr>
        <w:t>Emeritimes</w:t>
      </w:r>
      <w:r>
        <w:rPr>
          <w:rFonts w:ascii="Calibri" w:hAnsi="Calibri" w:cs="Calibri"/>
          <w:sz w:val="24"/>
          <w:szCs w:val="24"/>
        </w:rPr>
        <w:t xml:space="preserve"> Editorial Board, discussed the solicitation of news items for Winter Issue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5.2.1  It was noted that reports of the decision to return to in person classes Fall 2021 should be included.</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5.2.1.1  Andrew Winnick noted that the intramuscular vaccine would n</w:t>
      </w:r>
      <w:r>
        <w:rPr>
          <w:rFonts w:ascii="Calibri" w:hAnsi="Calibri" w:cs="Calibri"/>
          <w:sz w:val="24"/>
          <w:szCs w:val="24"/>
        </w:rPr>
        <w:t>ot eliminate the virus in nasal passages and we may have to continue mask wearing even after the vaccine.</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5.2.1.2  Paula Arvedson also noted that the vaccine would not be a cure-all.</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5.2.1.3  Andrew Winnick noted stricter regulations in Germany.</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5.2.1.4  P</w:t>
      </w:r>
      <w:r>
        <w:rPr>
          <w:rFonts w:ascii="Calibri" w:hAnsi="Calibri" w:cs="Calibri"/>
          <w:sz w:val="24"/>
          <w:szCs w:val="24"/>
        </w:rPr>
        <w:t xml:space="preserve">aula Arvedson noted stricter regulations were also in place in Vermont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 xml:space="preserve">5.2.1.5  José Galván mention a contact tracing app on cell phones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5.2.1.6..Kathy Reilly reported that her phone app was fully functional</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5.2.2  Dimitri Margaziotis suggested faculty p</w:t>
      </w:r>
      <w:r>
        <w:rPr>
          <w:rFonts w:ascii="Calibri" w:hAnsi="Calibri" w:cs="Calibri"/>
          <w:sz w:val="24"/>
          <w:szCs w:val="24"/>
        </w:rPr>
        <w:t xml:space="preserve">rofiles; the </w:t>
      </w:r>
      <w:r>
        <w:rPr>
          <w:rFonts w:ascii="Calibri" w:hAnsi="Calibri" w:cs="Calibri"/>
          <w:i/>
          <w:iCs/>
          <w:sz w:val="24"/>
          <w:szCs w:val="24"/>
        </w:rPr>
        <w:t>Emeritimes</w:t>
      </w:r>
      <w:r>
        <w:rPr>
          <w:rFonts w:ascii="Calibri" w:hAnsi="Calibri" w:cs="Calibri"/>
          <w:sz w:val="24"/>
          <w:szCs w:val="24"/>
        </w:rPr>
        <w:t xml:space="preserve"> Board would ask emeriti to interview working faculty which would not only provide views on the current campus but also advertise the Association and its purpose.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5.2.3</w:t>
      </w:r>
      <w:r>
        <w:rPr>
          <w:rFonts w:ascii="Calibri" w:hAnsi="Calibri" w:cs="Calibri"/>
          <w:sz w:val="24"/>
          <w:szCs w:val="24"/>
        </w:rPr>
        <w:tab/>
        <w:t>Kathy Reilly noted that the board talked about a student repor</w:t>
      </w:r>
      <w:r>
        <w:rPr>
          <w:rFonts w:ascii="Calibri" w:hAnsi="Calibri" w:cs="Calibri"/>
          <w:sz w:val="24"/>
          <w:szCs w:val="24"/>
        </w:rPr>
        <w:t xml:space="preserve">t on online 5.2.3 on-line learning and reported that Martin Huld had approached some the English department writing instructors and John Cleman would approach Kevin Baaske.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5.2.4    John Kirchner said that  did a screen capture of the recognition Event a</w:t>
      </w:r>
      <w:r>
        <w:rPr>
          <w:rFonts w:ascii="Calibri" w:hAnsi="Calibri" w:cs="Calibri"/>
          <w:sz w:val="24"/>
          <w:szCs w:val="24"/>
        </w:rPr>
        <w:t xml:space="preserve">nd asked if there is an intent to use such images in the </w:t>
      </w:r>
      <w:r>
        <w:rPr>
          <w:rFonts w:ascii="Calibri" w:hAnsi="Calibri" w:cs="Calibri"/>
          <w:i/>
          <w:iCs/>
          <w:sz w:val="24"/>
          <w:szCs w:val="24"/>
        </w:rPr>
        <w:t>Emeritimes</w:t>
      </w:r>
      <w:r>
        <w:rPr>
          <w:rFonts w:ascii="Calibri" w:hAnsi="Calibri" w:cs="Calibri"/>
          <w:sz w:val="24"/>
          <w:szCs w:val="24"/>
        </w:rPr>
        <w:t>.  Kathy Reilly said the Emeritimes would be interested.</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5.2.5</w:t>
      </w:r>
      <w:r>
        <w:rPr>
          <w:rFonts w:ascii="Calibri" w:hAnsi="Calibri" w:cs="Calibri"/>
          <w:sz w:val="24"/>
          <w:szCs w:val="24"/>
        </w:rPr>
        <w:tab/>
        <w:t xml:space="preserve">Kathy Reilly moved that the Board to authorize the purchase of a $398.00 one-year non-profit subscription to Constant Contact </w:t>
      </w:r>
      <w:r>
        <w:rPr>
          <w:rFonts w:ascii="Calibri" w:hAnsi="Calibri" w:cs="Calibri"/>
          <w:sz w:val="24"/>
          <w:szCs w:val="24"/>
        </w:rPr>
        <w:t>to produce the February, May, and September 2021 issue. m/s/p</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5.2.5.1</w:t>
      </w:r>
      <w:r>
        <w:rPr>
          <w:rFonts w:ascii="Calibri" w:hAnsi="Calibri" w:cs="Calibri"/>
          <w:sz w:val="24"/>
          <w:szCs w:val="24"/>
        </w:rPr>
        <w:tab/>
        <w:t xml:space="preserve">  She noted that Cons</w:t>
      </w:r>
      <w:r>
        <w:rPr>
          <w:rFonts w:ascii="Calibri" w:hAnsi="Calibri" w:cs="Calibri"/>
          <w:sz w:val="24"/>
          <w:szCs w:val="24"/>
        </w:rPr>
        <w:t xml:space="preserve">tant Contact was used by campus Communications and Public Affairs who are enthusiastic about it; she further noted that it could be used for announcements, enable us to use our own </w:t>
      </w:r>
      <w:r>
        <w:rPr>
          <w:rFonts w:ascii="Calibri" w:hAnsi="Calibri" w:cs="Calibri"/>
          <w:i/>
          <w:iCs/>
          <w:sz w:val="24"/>
          <w:szCs w:val="24"/>
        </w:rPr>
        <w:t>Emeritimes</w:t>
      </w:r>
      <w:r>
        <w:rPr>
          <w:rFonts w:ascii="Calibri" w:hAnsi="Calibri" w:cs="Calibri"/>
          <w:sz w:val="24"/>
          <w:szCs w:val="24"/>
        </w:rPr>
        <w:t xml:space="preserve"> banner and color images and include links to relevant websites o</w:t>
      </w:r>
      <w:r>
        <w:rPr>
          <w:rFonts w:ascii="Calibri" w:hAnsi="Calibri" w:cs="Calibri"/>
          <w:sz w:val="24"/>
          <w:szCs w:val="24"/>
        </w:rPr>
        <w:t xml:space="preserve">r urls.  It would expedite production.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 xml:space="preserve">5.2.5.2  Marshall Cates noted that the proposal might represent a savings and asked if Ellen Stein and Dennis would continue to serve on the </w:t>
      </w:r>
      <w:r>
        <w:rPr>
          <w:rFonts w:ascii="Calibri" w:hAnsi="Calibri" w:cs="Calibri"/>
          <w:i/>
          <w:iCs/>
          <w:sz w:val="24"/>
          <w:szCs w:val="24"/>
        </w:rPr>
        <w:t>Emeritimes</w:t>
      </w:r>
      <w:r>
        <w:rPr>
          <w:rFonts w:ascii="Calibri" w:hAnsi="Calibri" w:cs="Calibri"/>
          <w:sz w:val="24"/>
          <w:szCs w:val="24"/>
        </w:rPr>
        <w:t>.</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lastRenderedPageBreak/>
        <w:t>5.2.5.3 Dimitri Margaziotis expressed concern about a slippery</w:t>
      </w:r>
      <w:r>
        <w:rPr>
          <w:rFonts w:ascii="Calibri" w:hAnsi="Calibri" w:cs="Calibri"/>
          <w:sz w:val="24"/>
          <w:szCs w:val="24"/>
        </w:rPr>
        <w:t xml:space="preserve"> slope which would result in the change of the contents of the </w:t>
      </w:r>
      <w:r>
        <w:rPr>
          <w:rFonts w:ascii="Calibri" w:hAnsi="Calibri" w:cs="Calibri"/>
          <w:i/>
          <w:iCs/>
          <w:sz w:val="24"/>
          <w:szCs w:val="24"/>
        </w:rPr>
        <w:t>Emeritimes</w:t>
      </w:r>
      <w:r>
        <w:rPr>
          <w:rFonts w:ascii="Calibri" w:hAnsi="Calibri" w:cs="Calibri"/>
          <w:sz w:val="24"/>
          <w:szCs w:val="24"/>
        </w:rPr>
        <w:t xml:space="preserve"> and was wary of having an editorial board of amateurs who might lose interest in producing a professional work like the </w:t>
      </w:r>
      <w:r>
        <w:rPr>
          <w:rFonts w:ascii="Calibri" w:hAnsi="Calibri" w:cs="Calibri"/>
          <w:i/>
          <w:iCs/>
          <w:sz w:val="24"/>
          <w:szCs w:val="24"/>
        </w:rPr>
        <w:t>Emeritimes</w:t>
      </w:r>
      <w:r>
        <w:rPr>
          <w:rFonts w:ascii="Calibri" w:hAnsi="Calibri" w:cs="Calibri"/>
          <w:sz w:val="24"/>
          <w:szCs w:val="24"/>
        </w:rPr>
        <w:t>.</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5.2.5.4  Martin Huld said there was no intention o</w:t>
      </w:r>
      <w:r>
        <w:rPr>
          <w:rFonts w:ascii="Calibri" w:hAnsi="Calibri" w:cs="Calibri"/>
          <w:sz w:val="24"/>
          <w:szCs w:val="24"/>
        </w:rPr>
        <w:t xml:space="preserve">f altering the content or changing the staff of the </w:t>
      </w:r>
      <w:r>
        <w:rPr>
          <w:rFonts w:ascii="Calibri" w:hAnsi="Calibri" w:cs="Calibri"/>
          <w:i/>
          <w:iCs/>
          <w:sz w:val="24"/>
          <w:szCs w:val="24"/>
        </w:rPr>
        <w:t>Emeritimes</w:t>
      </w:r>
      <w:r>
        <w:rPr>
          <w:rFonts w:ascii="Calibri" w:hAnsi="Calibri" w:cs="Calibri"/>
          <w:sz w:val="24"/>
          <w:szCs w:val="24"/>
        </w:rPr>
        <w:t>, just finding a way to deliver it during the pandemic and that the board served as a liaison between the editor and the Executive Board.</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 xml:space="preserve">5.2.5.5  John Cleman noted that the editorial board was </w:t>
      </w:r>
      <w:r>
        <w:rPr>
          <w:rFonts w:ascii="Calibri" w:hAnsi="Calibri" w:cs="Calibri"/>
          <w:sz w:val="24"/>
          <w:szCs w:val="24"/>
        </w:rPr>
        <w:t xml:space="preserve">already defined in the By-laws as consulting with the editor and had been “amateurish” even when he was its chair for years.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5.2.5.6.  Kathy Reilly noted that the proposal was an interim measure and specifically worded to limit the experiment to a single</w:t>
      </w:r>
      <w:r>
        <w:rPr>
          <w:rFonts w:ascii="Calibri" w:hAnsi="Calibri" w:cs="Calibri"/>
          <w:sz w:val="24"/>
          <w:szCs w:val="24"/>
        </w:rPr>
        <w:t xml:space="preserve"> year.</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 xml:space="preserve">5.2.5.7   Stan Burstein asked if we knew that Ellen and Dennis were aware of the board’s deliberations.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5.2.5.8  Kathy Reilly replied that all of our communications with Ellen were based on the assumption that she would continue as editor and that</w:t>
      </w:r>
      <w:r>
        <w:rPr>
          <w:rFonts w:ascii="Calibri" w:hAnsi="Calibri" w:cs="Calibri"/>
          <w:sz w:val="24"/>
          <w:szCs w:val="24"/>
        </w:rPr>
        <w:t xml:space="preserve"> she had indicated that Dennis was interested in working with Constant Contact.</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5.2.5.9  Andrew Winnick asked if the proposed savings were real if Ellen would continue to serve as editor and we envisioned Dennis as doing layout through Constant Contact.</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Pr>
          <w:rFonts w:ascii="Calibri" w:hAnsi="Calibri" w:cs="Calibri"/>
          <w:sz w:val="24"/>
          <w:szCs w:val="24"/>
        </w:rPr>
        <w:t>5.</w:t>
      </w:r>
      <w:r>
        <w:rPr>
          <w:rFonts w:ascii="Calibri" w:hAnsi="Calibri" w:cs="Calibri"/>
          <w:sz w:val="24"/>
          <w:szCs w:val="24"/>
        </w:rPr>
        <w:t xml:space="preserve">2.5.10  José Galván suggested that the real savings would accrue in the President’s Office which pays for printing and mailing.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5.3 The question was called   m/s/p</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rPr>
          <w:rFonts w:ascii="Calibri" w:hAnsi="Calibri" w:cs="Calibri"/>
          <w:sz w:val="24"/>
          <w:szCs w:val="24"/>
        </w:rPr>
      </w:pP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 xml:space="preserve">5.2.3 on-line learning screen capture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6.0</w:t>
      </w:r>
      <w:r>
        <w:rPr>
          <w:rFonts w:ascii="Calibri" w:hAnsi="Calibri" w:cs="Calibri"/>
          <w:sz w:val="24"/>
          <w:szCs w:val="24"/>
        </w:rPr>
        <w:tab/>
        <w:t>Unfinished Business—None</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7.0</w:t>
      </w:r>
      <w:r>
        <w:rPr>
          <w:rFonts w:ascii="Calibri" w:hAnsi="Calibri" w:cs="Calibri"/>
          <w:sz w:val="24"/>
          <w:szCs w:val="24"/>
        </w:rPr>
        <w:tab/>
        <w:t>New Business</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7.1</w:t>
      </w:r>
      <w:r>
        <w:rPr>
          <w:rFonts w:ascii="Calibri" w:hAnsi="Calibri" w:cs="Calibri"/>
          <w:sz w:val="24"/>
          <w:szCs w:val="24"/>
        </w:rPr>
        <w:tab/>
      </w:r>
      <w:r>
        <w:rPr>
          <w:rFonts w:ascii="Calibri" w:hAnsi="Calibri" w:cs="Calibri"/>
          <w:sz w:val="24"/>
          <w:szCs w:val="24"/>
        </w:rPr>
        <w:t xml:space="preserve">John Cleman, chair of the Committee on Constitution/Bylaws Revision reported that the committee had made progress and would soon have drafts of Constitution and by-laws for the Board.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7.1.1  He indicated that the committee sought to specify roles of offic</w:t>
      </w:r>
      <w:r>
        <w:rPr>
          <w:rFonts w:ascii="Calibri" w:hAnsi="Calibri" w:cs="Calibri"/>
          <w:sz w:val="24"/>
          <w:szCs w:val="24"/>
        </w:rPr>
        <w:t xml:space="preserve">ers and committees but make no major changes.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7.1.2  He also noted that the By-laws could be approved by executive board but that the Constitution had to be submitted to the members.  Since points had been moved from one document to another we might need</w:t>
      </w:r>
      <w:r>
        <w:rPr>
          <w:rFonts w:ascii="Calibri" w:hAnsi="Calibri" w:cs="Calibri"/>
          <w:sz w:val="24"/>
          <w:szCs w:val="24"/>
        </w:rPr>
        <w:t xml:space="preserve"> to decide how to ratify both and in view of the pandemic approve an on-line vote.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7.1.3  He noted that the offices of webmaster and database keeper were not in Constitution or By-laws, the Fellowship committee is not mentioned and these needed to be spe</w:t>
      </w:r>
      <w:r>
        <w:rPr>
          <w:rFonts w:ascii="Calibri" w:hAnsi="Calibri" w:cs="Calibri"/>
          <w:sz w:val="24"/>
          <w:szCs w:val="24"/>
        </w:rPr>
        <w:t xml:space="preserve">cified.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t xml:space="preserve">7.1.4  H e further emphasized that the intention was not to change the document but to make it reflective of our actual practices and goals.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Pr>
          <w:rFonts w:ascii="Calibri" w:hAnsi="Calibri" w:cs="Calibri"/>
          <w:sz w:val="24"/>
          <w:szCs w:val="24"/>
        </w:rPr>
        <w:lastRenderedPageBreak/>
        <w:t xml:space="preserve">7.1.5  Kathy Reilly urged members to read the document fully when it was presented for their input.  </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7.2  John Cleman noted that the report of a contentious senate meeting was forthcoming.</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8.0</w:t>
      </w:r>
      <w:r>
        <w:rPr>
          <w:rFonts w:ascii="Calibri" w:hAnsi="Calibri" w:cs="Calibri"/>
          <w:sz w:val="24"/>
          <w:szCs w:val="24"/>
        </w:rPr>
        <w:tab/>
        <w:t>Meeting adjourned at 3:03 pm.</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Respectfully submitted,</w:t>
      </w:r>
    </w:p>
    <w:p w:rsidR="00000000" w:rsidRDefault="00C82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Martin E Huld</w:t>
      </w:r>
    </w:p>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CD15"/>
    <w:multiLevelType w:val="multilevel"/>
    <w:tmpl w:val="00000000"/>
    <w:name w:val="NBOutline"/>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lvlRestart w:val="0"/>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43"/>
    <w:rsid w:val="00C82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Huld</dc:creator>
  <cp:lastModifiedBy>Martin Huld</cp:lastModifiedBy>
  <cp:revision>2</cp:revision>
  <dcterms:created xsi:type="dcterms:W3CDTF">2021-01-28T03:15:00Z</dcterms:created>
  <dcterms:modified xsi:type="dcterms:W3CDTF">2021-01-28T03:15:00Z</dcterms:modified>
</cp:coreProperties>
</file>