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3D024" w14:textId="6842465F" w:rsidR="00C65AD3" w:rsidRPr="00C65AD3" w:rsidRDefault="009A73A5" w:rsidP="00C65AD3">
      <w:pPr>
        <w:jc w:val="center"/>
        <w:rPr>
          <w:b/>
          <w:sz w:val="28"/>
          <w:szCs w:val="28"/>
        </w:rPr>
      </w:pPr>
      <w:r w:rsidRPr="00C65AD3">
        <w:rPr>
          <w:b/>
          <w:sz w:val="28"/>
          <w:szCs w:val="28"/>
        </w:rPr>
        <w:t>Executive Committee Meeting</w:t>
      </w:r>
      <w:r w:rsidR="001350FB">
        <w:rPr>
          <w:b/>
          <w:sz w:val="28"/>
          <w:szCs w:val="28"/>
        </w:rPr>
        <w:t xml:space="preserve"> Minutes</w:t>
      </w:r>
      <w:r w:rsidR="009E3142">
        <w:rPr>
          <w:b/>
          <w:sz w:val="28"/>
          <w:szCs w:val="28"/>
        </w:rPr>
        <w:t xml:space="preserve"> </w:t>
      </w:r>
      <w:r w:rsidR="000E3ED4">
        <w:rPr>
          <w:b/>
          <w:sz w:val="28"/>
          <w:szCs w:val="28"/>
        </w:rPr>
        <w:t xml:space="preserve"> </w:t>
      </w:r>
    </w:p>
    <w:p w14:paraId="7F54DC1A" w14:textId="77777777" w:rsidR="00C65AD3" w:rsidRPr="00C65AD3" w:rsidRDefault="00C65AD3" w:rsidP="00C65AD3">
      <w:pPr>
        <w:rPr>
          <w:sz w:val="28"/>
          <w:szCs w:val="28"/>
        </w:rPr>
      </w:pPr>
    </w:p>
    <w:p w14:paraId="758CC85B" w14:textId="74D2C845" w:rsidR="009A73A5" w:rsidRDefault="003E0F90" w:rsidP="00C65AD3">
      <w:r>
        <w:t>Friday</w:t>
      </w:r>
      <w:r w:rsidR="009A73A5">
        <w:t xml:space="preserve">, </w:t>
      </w:r>
      <w:r w:rsidR="00646F45">
        <w:rPr>
          <w:b/>
        </w:rPr>
        <w:t>April 27,</w:t>
      </w:r>
      <w:r w:rsidR="009A73A5" w:rsidRPr="00C65AD3">
        <w:rPr>
          <w:b/>
        </w:rPr>
        <w:t xml:space="preserve"> 201</w:t>
      </w:r>
      <w:r w:rsidR="005775BC">
        <w:rPr>
          <w:b/>
        </w:rPr>
        <w:t>8</w:t>
      </w:r>
      <w:r w:rsidR="009A73A5">
        <w:t xml:space="preserve"> </w:t>
      </w:r>
    </w:p>
    <w:p w14:paraId="34EF2F17" w14:textId="273BB360" w:rsidR="004142AF" w:rsidRPr="00794C2D" w:rsidRDefault="004142AF" w:rsidP="004142AF">
      <w:r w:rsidRPr="00794C2D">
        <w:rPr>
          <w:bCs/>
          <w:color w:val="000000"/>
        </w:rPr>
        <w:t xml:space="preserve">Time: </w:t>
      </w:r>
      <w:r w:rsidR="00646F45">
        <w:rPr>
          <w:b/>
          <w:bCs/>
          <w:color w:val="000000"/>
        </w:rPr>
        <w:t>9:30-11:30 AM</w:t>
      </w:r>
    </w:p>
    <w:p w14:paraId="56EE4BB6" w14:textId="68FC4331" w:rsidR="009A73A5" w:rsidRDefault="004142AF" w:rsidP="009A73A5">
      <w:pPr>
        <w:rPr>
          <w:b/>
          <w:bCs/>
          <w:color w:val="000000"/>
        </w:rPr>
      </w:pPr>
      <w:r>
        <w:rPr>
          <w:bCs/>
          <w:color w:val="000000"/>
        </w:rPr>
        <w:t>P</w:t>
      </w:r>
      <w:r w:rsidR="009A73A5" w:rsidRPr="00794C2D">
        <w:rPr>
          <w:bCs/>
          <w:color w:val="000000"/>
        </w:rPr>
        <w:t xml:space="preserve">lace: </w:t>
      </w:r>
      <w:r w:rsidR="00646F45">
        <w:rPr>
          <w:b/>
          <w:bCs/>
          <w:color w:val="000000"/>
        </w:rPr>
        <w:t>Soriano Boardroom</w:t>
      </w:r>
    </w:p>
    <w:p w14:paraId="0EDB7477" w14:textId="77777777" w:rsidR="00EB1EB2" w:rsidRDefault="00EB1EB2" w:rsidP="009A73A5">
      <w:pPr>
        <w:rPr>
          <w:b/>
        </w:rPr>
      </w:pPr>
    </w:p>
    <w:p w14:paraId="3615BB05" w14:textId="12B90EA0" w:rsidR="006C406D" w:rsidRDefault="001350FB" w:rsidP="006C406D">
      <w:r>
        <w:t>Present:</w:t>
      </w:r>
      <w:r w:rsidR="006C406D" w:rsidRPr="00535DB4">
        <w:t xml:space="preserve"> </w:t>
      </w:r>
      <w:r w:rsidR="006C406D">
        <w:t xml:space="preserve">P. Brier, S. Burstein, M. Cates, J. </w:t>
      </w:r>
      <w:proofErr w:type="spellStart"/>
      <w:r w:rsidR="006C406D">
        <w:t>Cleman</w:t>
      </w:r>
      <w:proofErr w:type="spellEnd"/>
      <w:r w:rsidR="006C406D">
        <w:t xml:space="preserve">, S. </w:t>
      </w:r>
      <w:proofErr w:type="spellStart"/>
      <w:r w:rsidR="006C406D">
        <w:t>Felszeghy</w:t>
      </w:r>
      <w:proofErr w:type="spellEnd"/>
      <w:r w:rsidR="006C406D">
        <w:t xml:space="preserve">, J. Galvan, </w:t>
      </w:r>
      <w:r w:rsidR="00A1726A">
        <w:t>A. Gonza</w:t>
      </w:r>
      <w:r w:rsidR="006C406D">
        <w:t xml:space="preserve">lez, </w:t>
      </w:r>
      <w:r w:rsidR="00A219D3">
        <w:t>D. Keane, D. Klein,</w:t>
      </w:r>
      <w:r w:rsidR="006C406D">
        <w:t xml:space="preserve"> D. </w:t>
      </w:r>
      <w:proofErr w:type="spellStart"/>
      <w:r w:rsidR="006C406D">
        <w:t>Margaziotis</w:t>
      </w:r>
      <w:proofErr w:type="spellEnd"/>
      <w:r w:rsidR="006C406D">
        <w:t>, K. Reilly, D. Schaeffer, B. Taylor, D. Vernon</w:t>
      </w:r>
    </w:p>
    <w:p w14:paraId="7AB48163" w14:textId="77777777" w:rsidR="006C406D" w:rsidRDefault="006C406D" w:rsidP="006C406D"/>
    <w:p w14:paraId="79D4AA3F" w14:textId="7302D0B9" w:rsidR="006C406D" w:rsidRDefault="006C406D" w:rsidP="006C406D">
      <w:r>
        <w:t xml:space="preserve">Absent:  J. Fisher-Hoult, M. </w:t>
      </w:r>
      <w:proofErr w:type="spellStart"/>
      <w:r>
        <w:t>Huld</w:t>
      </w:r>
      <w:proofErr w:type="spellEnd"/>
      <w:r>
        <w:t xml:space="preserve">, </w:t>
      </w:r>
      <w:r w:rsidR="00A219D3">
        <w:t xml:space="preserve">J. Kirchner, </w:t>
      </w:r>
      <w:r>
        <w:t>B. Sinclair, F. Stahl</w:t>
      </w:r>
    </w:p>
    <w:p w14:paraId="51929236" w14:textId="0349823B" w:rsidR="001350FB" w:rsidRPr="001350FB" w:rsidRDefault="001350FB" w:rsidP="009A73A5"/>
    <w:p w14:paraId="5A2884B4" w14:textId="77777777" w:rsidR="00A219D3" w:rsidRDefault="009A73A5" w:rsidP="00A219D3">
      <w:pPr>
        <w:pStyle w:val="level1"/>
        <w:numPr>
          <w:ilvl w:val="0"/>
          <w:numId w:val="6"/>
        </w:numPr>
        <w:tabs>
          <w:tab w:val="left" w:pos="5400"/>
        </w:tabs>
        <w:spacing w:before="0" w:beforeAutospacing="0" w:after="0" w:afterAutospacing="0"/>
        <w:rPr>
          <w:bCs/>
          <w:color w:val="000000"/>
        </w:rPr>
      </w:pPr>
      <w:r>
        <w:rPr>
          <w:bCs/>
          <w:color w:val="000000"/>
        </w:rPr>
        <w:t>Announcements</w:t>
      </w:r>
      <w:r w:rsidR="00A219D3">
        <w:rPr>
          <w:bCs/>
          <w:color w:val="000000"/>
        </w:rPr>
        <w:tab/>
      </w:r>
    </w:p>
    <w:p w14:paraId="08A2FD4C" w14:textId="650BA0BA" w:rsidR="00A219D3" w:rsidRDefault="00A219D3" w:rsidP="00A219D3">
      <w:pPr>
        <w:pStyle w:val="level1"/>
        <w:numPr>
          <w:ilvl w:val="1"/>
          <w:numId w:val="6"/>
        </w:numPr>
        <w:tabs>
          <w:tab w:val="left" w:pos="5400"/>
        </w:tabs>
        <w:spacing w:before="0" w:beforeAutospacing="0" w:after="0" w:afterAutospacing="0"/>
        <w:rPr>
          <w:bCs/>
          <w:color w:val="000000"/>
        </w:rPr>
      </w:pPr>
      <w:r w:rsidRPr="00A219D3">
        <w:rPr>
          <w:bCs/>
          <w:color w:val="000000"/>
        </w:rPr>
        <w:t>Stan announced that the time certain for 9:45 was sche</w:t>
      </w:r>
      <w:r>
        <w:rPr>
          <w:bCs/>
          <w:color w:val="000000"/>
        </w:rPr>
        <w:t xml:space="preserve">duled </w:t>
      </w:r>
      <w:proofErr w:type="gramStart"/>
      <w:r>
        <w:rPr>
          <w:bCs/>
          <w:color w:val="000000"/>
        </w:rPr>
        <w:t>in order to</w:t>
      </w:r>
      <w:proofErr w:type="gramEnd"/>
      <w:r>
        <w:rPr>
          <w:bCs/>
          <w:color w:val="000000"/>
        </w:rPr>
        <w:t xml:space="preserve"> elect at-large </w:t>
      </w:r>
      <w:r w:rsidRPr="00A219D3">
        <w:rPr>
          <w:bCs/>
          <w:color w:val="000000"/>
        </w:rPr>
        <w:t>members and discuss the constitutional changes</w:t>
      </w:r>
      <w:r w:rsidR="002229EF">
        <w:rPr>
          <w:bCs/>
          <w:color w:val="000000"/>
        </w:rPr>
        <w:t>.</w:t>
      </w:r>
    </w:p>
    <w:p w14:paraId="140FA990" w14:textId="0A21F729" w:rsidR="009A73A5" w:rsidRPr="00A219D3" w:rsidRDefault="00A219D3" w:rsidP="00A219D3">
      <w:pPr>
        <w:pStyle w:val="level1"/>
        <w:numPr>
          <w:ilvl w:val="1"/>
          <w:numId w:val="6"/>
        </w:numPr>
        <w:tabs>
          <w:tab w:val="left" w:pos="5400"/>
        </w:tabs>
        <w:spacing w:before="0" w:beforeAutospacing="0" w:after="0" w:afterAutospacing="0"/>
        <w:rPr>
          <w:bCs/>
          <w:color w:val="000000"/>
        </w:rPr>
      </w:pPr>
      <w:r>
        <w:rPr>
          <w:bCs/>
          <w:color w:val="000000"/>
        </w:rPr>
        <w:t xml:space="preserve">Stan suggested we think about the schedule for the </w:t>
      </w:r>
      <w:proofErr w:type="spellStart"/>
      <w:r>
        <w:rPr>
          <w:bCs/>
          <w:i/>
          <w:color w:val="000000"/>
        </w:rPr>
        <w:t>Emeritimes</w:t>
      </w:r>
      <w:proofErr w:type="spellEnd"/>
      <w:r>
        <w:rPr>
          <w:bCs/>
          <w:i/>
          <w:color w:val="000000"/>
        </w:rPr>
        <w:t xml:space="preserve"> </w:t>
      </w:r>
      <w:r>
        <w:rPr>
          <w:bCs/>
          <w:color w:val="000000"/>
        </w:rPr>
        <w:t>as it has always been tied to the timing of the luncheons which are now changed due to semester schedule</w:t>
      </w:r>
      <w:r w:rsidR="002229EF">
        <w:rPr>
          <w:bCs/>
          <w:color w:val="000000"/>
        </w:rPr>
        <w:t>.</w:t>
      </w:r>
      <w:r w:rsidR="009A73A5" w:rsidRPr="00A219D3">
        <w:rPr>
          <w:bCs/>
          <w:color w:val="000000"/>
        </w:rPr>
        <w:t xml:space="preserve">       </w:t>
      </w:r>
    </w:p>
    <w:p w14:paraId="37E8B2DC" w14:textId="77777777" w:rsidR="007E6380" w:rsidRDefault="007E6380" w:rsidP="009A73A5">
      <w:pPr>
        <w:pStyle w:val="level1"/>
        <w:tabs>
          <w:tab w:val="left" w:pos="5400"/>
        </w:tabs>
        <w:spacing w:before="0" w:beforeAutospacing="0" w:after="0" w:afterAutospacing="0"/>
        <w:ind w:left="720" w:hanging="720"/>
        <w:rPr>
          <w:bCs/>
          <w:color w:val="000000"/>
        </w:rPr>
      </w:pPr>
    </w:p>
    <w:p w14:paraId="75226894" w14:textId="08764958" w:rsidR="001122BD" w:rsidRDefault="009A73A5" w:rsidP="00A219D3">
      <w:pPr>
        <w:pStyle w:val="level1"/>
        <w:numPr>
          <w:ilvl w:val="0"/>
          <w:numId w:val="6"/>
        </w:numPr>
        <w:tabs>
          <w:tab w:val="left" w:pos="5400"/>
        </w:tabs>
        <w:spacing w:before="0" w:beforeAutospacing="0" w:after="0" w:afterAutospacing="0"/>
        <w:rPr>
          <w:bCs/>
          <w:color w:val="000000"/>
        </w:rPr>
      </w:pPr>
      <w:r>
        <w:rPr>
          <w:bCs/>
          <w:color w:val="000000"/>
        </w:rPr>
        <w:t>Approval of Agenda</w:t>
      </w:r>
    </w:p>
    <w:p w14:paraId="1B904365" w14:textId="770E3F6E" w:rsidR="00A219D3" w:rsidRPr="007547A1" w:rsidRDefault="00A219D3" w:rsidP="007547A1">
      <w:pPr>
        <w:pStyle w:val="level1"/>
        <w:numPr>
          <w:ilvl w:val="1"/>
          <w:numId w:val="6"/>
        </w:numPr>
        <w:tabs>
          <w:tab w:val="left" w:pos="5400"/>
        </w:tabs>
        <w:spacing w:before="0" w:beforeAutospacing="0" w:after="0" w:afterAutospacing="0"/>
        <w:rPr>
          <w:bCs/>
          <w:color w:val="000000"/>
        </w:rPr>
      </w:pPr>
      <w:r>
        <w:rPr>
          <w:bCs/>
          <w:color w:val="000000"/>
        </w:rPr>
        <w:t>M/S/P to correct the date and change the new business to 5.0</w:t>
      </w:r>
      <w:r w:rsidR="007547A1">
        <w:rPr>
          <w:bCs/>
          <w:color w:val="000000"/>
        </w:rPr>
        <w:t>; Fellowship criteria chan</w:t>
      </w:r>
      <w:r w:rsidR="007547A1" w:rsidRPr="007547A1">
        <w:rPr>
          <w:bCs/>
          <w:color w:val="000000"/>
        </w:rPr>
        <w:t>ged from 5.2 to 6.5</w:t>
      </w:r>
      <w:r w:rsidR="007547A1">
        <w:rPr>
          <w:bCs/>
          <w:color w:val="000000"/>
        </w:rPr>
        <w:t>.</w:t>
      </w:r>
    </w:p>
    <w:p w14:paraId="4412DA9F" w14:textId="77777777" w:rsidR="007E6380" w:rsidRDefault="007E6380" w:rsidP="00526644">
      <w:pPr>
        <w:pStyle w:val="level1"/>
        <w:tabs>
          <w:tab w:val="left" w:pos="5400"/>
        </w:tabs>
        <w:spacing w:before="0" w:beforeAutospacing="0" w:after="0" w:afterAutospacing="0"/>
        <w:ind w:left="720" w:hanging="720"/>
        <w:rPr>
          <w:bCs/>
          <w:color w:val="000000"/>
        </w:rPr>
      </w:pPr>
    </w:p>
    <w:p w14:paraId="2259CC1F" w14:textId="77777777" w:rsidR="00EB1EB2" w:rsidRDefault="009A73A5" w:rsidP="00526644">
      <w:pPr>
        <w:pStyle w:val="level1"/>
        <w:tabs>
          <w:tab w:val="left" w:pos="5400"/>
        </w:tabs>
        <w:spacing w:before="0" w:beforeAutospacing="0" w:after="0" w:afterAutospacing="0"/>
        <w:ind w:left="720" w:hanging="720"/>
        <w:rPr>
          <w:bCs/>
          <w:color w:val="000000"/>
        </w:rPr>
      </w:pPr>
      <w:r>
        <w:rPr>
          <w:bCs/>
          <w:color w:val="000000"/>
        </w:rPr>
        <w:t>3.0       Approval of the Minutes</w:t>
      </w:r>
      <w:r w:rsidR="00EB1EB2">
        <w:rPr>
          <w:bCs/>
          <w:color w:val="000000"/>
        </w:rPr>
        <w:t>:</w:t>
      </w:r>
    </w:p>
    <w:p w14:paraId="6D6BB8BC" w14:textId="364C3C35" w:rsidR="00646F45" w:rsidRDefault="00EB1EB2" w:rsidP="009E3142">
      <w:pPr>
        <w:pStyle w:val="level1"/>
        <w:tabs>
          <w:tab w:val="left" w:pos="5400"/>
        </w:tabs>
        <w:spacing w:before="0" w:beforeAutospacing="0" w:after="0" w:afterAutospacing="0"/>
        <w:ind w:left="720"/>
        <w:rPr>
          <w:bCs/>
          <w:color w:val="000000"/>
        </w:rPr>
      </w:pPr>
      <w:r>
        <w:rPr>
          <w:bCs/>
          <w:color w:val="000000"/>
        </w:rPr>
        <w:t xml:space="preserve">3.1 </w:t>
      </w:r>
      <w:r w:rsidR="00806653">
        <w:rPr>
          <w:bCs/>
          <w:color w:val="000000"/>
        </w:rPr>
        <w:t xml:space="preserve">M/S/P the minutes of the </w:t>
      </w:r>
      <w:r>
        <w:rPr>
          <w:bCs/>
          <w:color w:val="000000"/>
        </w:rPr>
        <w:t>Exe</w:t>
      </w:r>
      <w:r w:rsidR="009E3142">
        <w:rPr>
          <w:bCs/>
          <w:color w:val="000000"/>
        </w:rPr>
        <w:t>c</w:t>
      </w:r>
      <w:r w:rsidR="00813AD2">
        <w:rPr>
          <w:bCs/>
          <w:color w:val="000000"/>
        </w:rPr>
        <w:t>ut</w:t>
      </w:r>
      <w:r w:rsidR="00904BE5">
        <w:rPr>
          <w:bCs/>
          <w:color w:val="000000"/>
        </w:rPr>
        <w:t>i</w:t>
      </w:r>
      <w:r w:rsidR="005775BC">
        <w:rPr>
          <w:bCs/>
          <w:color w:val="000000"/>
        </w:rPr>
        <w:t>v</w:t>
      </w:r>
      <w:r w:rsidR="00806653">
        <w:rPr>
          <w:bCs/>
          <w:color w:val="000000"/>
        </w:rPr>
        <w:t>e Committee Meeting of</w:t>
      </w:r>
      <w:r w:rsidR="00646F45">
        <w:rPr>
          <w:bCs/>
          <w:color w:val="000000"/>
        </w:rPr>
        <w:t xml:space="preserve"> March</w:t>
      </w:r>
      <w:r w:rsidR="00781CFA">
        <w:rPr>
          <w:bCs/>
          <w:color w:val="000000"/>
        </w:rPr>
        <w:t xml:space="preserve"> 8</w:t>
      </w:r>
      <w:r>
        <w:rPr>
          <w:bCs/>
          <w:color w:val="000000"/>
        </w:rPr>
        <w:t>, 2</w:t>
      </w:r>
      <w:r w:rsidR="00B30722">
        <w:rPr>
          <w:bCs/>
          <w:color w:val="000000"/>
        </w:rPr>
        <w:t>0</w:t>
      </w:r>
      <w:r w:rsidR="002E43DE">
        <w:rPr>
          <w:bCs/>
          <w:color w:val="000000"/>
        </w:rPr>
        <w:t>18</w:t>
      </w:r>
      <w:r w:rsidR="00806653">
        <w:rPr>
          <w:bCs/>
          <w:color w:val="000000"/>
        </w:rPr>
        <w:t xml:space="preserve"> with correction of S. </w:t>
      </w:r>
      <w:proofErr w:type="spellStart"/>
      <w:r w:rsidR="00806653">
        <w:rPr>
          <w:bCs/>
          <w:color w:val="000000"/>
        </w:rPr>
        <w:t>Felszeghy</w:t>
      </w:r>
      <w:proofErr w:type="spellEnd"/>
      <w:r w:rsidR="00806653">
        <w:rPr>
          <w:bCs/>
          <w:color w:val="000000"/>
        </w:rPr>
        <w:t xml:space="preserve"> name</w:t>
      </w:r>
      <w:r w:rsidR="00640012">
        <w:rPr>
          <w:bCs/>
          <w:color w:val="000000"/>
        </w:rPr>
        <w:t>; 1.4 note from Marshall, not Alfredo; 4.5.5 edit provided; 4.5.6 CSU changed to CSUN</w:t>
      </w:r>
      <w:r w:rsidR="00806653">
        <w:rPr>
          <w:bCs/>
          <w:color w:val="000000"/>
        </w:rPr>
        <w:t xml:space="preserve"> </w:t>
      </w:r>
    </w:p>
    <w:p w14:paraId="2230806D" w14:textId="77777777" w:rsidR="002E654E" w:rsidRDefault="002E654E" w:rsidP="009E3142">
      <w:pPr>
        <w:pStyle w:val="level1"/>
        <w:tabs>
          <w:tab w:val="left" w:pos="5400"/>
        </w:tabs>
        <w:spacing w:before="0" w:beforeAutospacing="0" w:after="0" w:afterAutospacing="0"/>
        <w:ind w:left="720"/>
        <w:rPr>
          <w:bCs/>
          <w:color w:val="000000"/>
        </w:rPr>
      </w:pPr>
    </w:p>
    <w:p w14:paraId="39BB9284" w14:textId="75A01EE2" w:rsidR="002E654E" w:rsidRDefault="002E654E" w:rsidP="009E3142">
      <w:pPr>
        <w:pStyle w:val="level1"/>
        <w:tabs>
          <w:tab w:val="left" w:pos="5400"/>
        </w:tabs>
        <w:spacing w:before="0" w:beforeAutospacing="0" w:after="0" w:afterAutospacing="0"/>
        <w:ind w:left="720"/>
        <w:rPr>
          <w:bCs/>
          <w:color w:val="000000"/>
        </w:rPr>
      </w:pPr>
      <w:r>
        <w:rPr>
          <w:bCs/>
          <w:color w:val="000000"/>
        </w:rPr>
        <w:t>TIME CERTAIN</w:t>
      </w:r>
      <w:r w:rsidR="00ED55F1">
        <w:rPr>
          <w:bCs/>
          <w:color w:val="000000"/>
        </w:rPr>
        <w:t xml:space="preserve"> 9:45</w:t>
      </w:r>
      <w:r>
        <w:rPr>
          <w:bCs/>
          <w:color w:val="000000"/>
        </w:rPr>
        <w:t>: Election of at-large Members: Diane Klein, Eileen Roberts, and Susan Cash</w:t>
      </w:r>
      <w:r w:rsidR="00ED55F1">
        <w:rPr>
          <w:bCs/>
          <w:color w:val="000000"/>
        </w:rPr>
        <w:t xml:space="preserve"> and representative to Academic Senate.  Consideration of constitutional changes.</w:t>
      </w:r>
    </w:p>
    <w:p w14:paraId="50A47283" w14:textId="7556C8C1" w:rsidR="00432266" w:rsidRDefault="00432266" w:rsidP="009E3142">
      <w:pPr>
        <w:pStyle w:val="level1"/>
        <w:tabs>
          <w:tab w:val="left" w:pos="5400"/>
        </w:tabs>
        <w:spacing w:before="0" w:beforeAutospacing="0" w:after="0" w:afterAutospacing="0"/>
        <w:ind w:left="720"/>
        <w:rPr>
          <w:bCs/>
          <w:color w:val="000000"/>
        </w:rPr>
      </w:pPr>
      <w:r>
        <w:rPr>
          <w:bCs/>
          <w:color w:val="000000"/>
        </w:rPr>
        <w:t>It was M/S/P to accept the at-large members as proposed.  Nancy Hunt agreed to serve as the second representative to the Academic Senate</w:t>
      </w:r>
      <w:r w:rsidR="000F195A">
        <w:rPr>
          <w:bCs/>
          <w:color w:val="000000"/>
        </w:rPr>
        <w:t xml:space="preserve"> on a temporary basis until the modifications to the Constitution could be approved at the next annual meeting</w:t>
      </w:r>
      <w:r>
        <w:rPr>
          <w:bCs/>
          <w:color w:val="000000"/>
        </w:rPr>
        <w:t>; Mar</w:t>
      </w:r>
      <w:r w:rsidR="004813B9">
        <w:rPr>
          <w:bCs/>
          <w:color w:val="000000"/>
        </w:rPr>
        <w:t>s</w:t>
      </w:r>
      <w:r>
        <w:rPr>
          <w:bCs/>
          <w:color w:val="000000"/>
        </w:rPr>
        <w:t>hall C</w:t>
      </w:r>
      <w:r w:rsidR="004813B9">
        <w:rPr>
          <w:bCs/>
          <w:color w:val="000000"/>
        </w:rPr>
        <w:t>a</w:t>
      </w:r>
      <w:r>
        <w:rPr>
          <w:bCs/>
          <w:color w:val="000000"/>
        </w:rPr>
        <w:t>tes agreed to serve as the alternate</w:t>
      </w:r>
      <w:r w:rsidR="004813B9">
        <w:rPr>
          <w:bCs/>
          <w:color w:val="000000"/>
        </w:rPr>
        <w:t>.</w:t>
      </w:r>
      <w:r w:rsidR="00D93067">
        <w:rPr>
          <w:bCs/>
          <w:color w:val="000000"/>
        </w:rPr>
        <w:t xml:space="preserve"> It was agreed to place a time certain on the next agenda to discuss the role of the at-large-members. It was M/S/P that the second Senate representative is not an officer and therefore a vote of the whole body at the luncheon is not required. After extensive discussion and rejection of a friendly amendment, it was M/S/P to accept the proposed modifications to the Emeriti Constitution </w:t>
      </w:r>
      <w:proofErr w:type="gramStart"/>
      <w:r w:rsidR="00D93067">
        <w:rPr>
          <w:bCs/>
          <w:color w:val="000000"/>
        </w:rPr>
        <w:t>as a whole</w:t>
      </w:r>
      <w:r w:rsidR="00E25727">
        <w:rPr>
          <w:bCs/>
          <w:color w:val="000000"/>
        </w:rPr>
        <w:t xml:space="preserve"> (</w:t>
      </w:r>
      <w:proofErr w:type="gramEnd"/>
      <w:r w:rsidR="00E25727">
        <w:rPr>
          <w:bCs/>
          <w:color w:val="000000"/>
        </w:rPr>
        <w:t>see attached).</w:t>
      </w:r>
      <w:r w:rsidR="00C94953">
        <w:rPr>
          <w:bCs/>
          <w:color w:val="000000"/>
        </w:rPr>
        <w:t xml:space="preserve"> It was agreed, however, that the entire Constitution should be reviewed in a “Constitutional Convention” to make corrections and additions as necessary in time for the new proposed constitution to be voted on at the next annual meeting (Spring, 2019)</w:t>
      </w:r>
    </w:p>
    <w:p w14:paraId="6E35D620" w14:textId="2ABB0568" w:rsidR="007E6380" w:rsidRDefault="00906299" w:rsidP="004706D3">
      <w:pPr>
        <w:pStyle w:val="level1"/>
        <w:tabs>
          <w:tab w:val="left" w:pos="5400"/>
        </w:tabs>
        <w:spacing w:before="0" w:beforeAutospacing="0" w:after="0" w:afterAutospacing="0"/>
        <w:rPr>
          <w:bCs/>
          <w:color w:val="000000"/>
        </w:rPr>
      </w:pPr>
      <w:r>
        <w:rPr>
          <w:bCs/>
          <w:color w:val="000000"/>
        </w:rPr>
        <w:tab/>
      </w:r>
    </w:p>
    <w:p w14:paraId="6340BBF3" w14:textId="273BA956" w:rsidR="00904BE5" w:rsidRDefault="009E3142" w:rsidP="00781CFA">
      <w:pPr>
        <w:pStyle w:val="level1"/>
        <w:tabs>
          <w:tab w:val="left" w:pos="5400"/>
        </w:tabs>
        <w:spacing w:before="0" w:beforeAutospacing="0" w:after="0" w:afterAutospacing="0"/>
        <w:ind w:left="720" w:hanging="720"/>
        <w:rPr>
          <w:bCs/>
          <w:color w:val="000000"/>
        </w:rPr>
      </w:pPr>
      <w:r>
        <w:rPr>
          <w:bCs/>
          <w:color w:val="000000"/>
        </w:rPr>
        <w:t>4</w:t>
      </w:r>
      <w:r w:rsidR="009A73A5">
        <w:rPr>
          <w:bCs/>
          <w:color w:val="000000"/>
        </w:rPr>
        <w:t>.0       Officer and Committee Reports and Recommendations</w:t>
      </w:r>
    </w:p>
    <w:p w14:paraId="7EA64743" w14:textId="35B85571" w:rsidR="0032372C" w:rsidRDefault="009E3142" w:rsidP="00083C56">
      <w:pPr>
        <w:ind w:left="720"/>
        <w:rPr>
          <w:bCs/>
          <w:color w:val="000000"/>
        </w:rPr>
      </w:pPr>
      <w:r>
        <w:rPr>
          <w:bCs/>
          <w:color w:val="000000"/>
        </w:rPr>
        <w:t>4</w:t>
      </w:r>
      <w:r w:rsidR="0032372C">
        <w:rPr>
          <w:bCs/>
          <w:color w:val="000000"/>
        </w:rPr>
        <w:t>.</w:t>
      </w:r>
      <w:r w:rsidR="00781CFA">
        <w:rPr>
          <w:bCs/>
          <w:color w:val="000000"/>
        </w:rPr>
        <w:t>1</w:t>
      </w:r>
      <w:r w:rsidR="0032372C">
        <w:rPr>
          <w:bCs/>
          <w:color w:val="000000"/>
        </w:rPr>
        <w:tab/>
        <w:t xml:space="preserve">Vice </w:t>
      </w:r>
      <w:r w:rsidR="00906299">
        <w:rPr>
          <w:bCs/>
          <w:color w:val="000000"/>
        </w:rPr>
        <w:t>President Programs: Deborah Schaeffer</w:t>
      </w:r>
    </w:p>
    <w:p w14:paraId="6542D9CC" w14:textId="77777777" w:rsidR="002E0C6A" w:rsidRDefault="002E0C6A" w:rsidP="00083C56">
      <w:pPr>
        <w:ind w:left="720"/>
        <w:rPr>
          <w:bCs/>
          <w:color w:val="000000"/>
        </w:rPr>
      </w:pPr>
      <w:r>
        <w:rPr>
          <w:bCs/>
          <w:color w:val="000000"/>
        </w:rPr>
        <w:tab/>
        <w:t xml:space="preserve">4.1.1 Deborah reported that there were 39 reservations for the luncheon.  She has  </w:t>
      </w:r>
    </w:p>
    <w:p w14:paraId="1FF5C795" w14:textId="77777777" w:rsidR="002E0C6A" w:rsidRDefault="002E0C6A" w:rsidP="00083C56">
      <w:pPr>
        <w:ind w:left="720"/>
        <w:rPr>
          <w:bCs/>
          <w:color w:val="000000"/>
        </w:rPr>
      </w:pPr>
      <w:r>
        <w:rPr>
          <w:bCs/>
          <w:color w:val="000000"/>
        </w:rPr>
        <w:t xml:space="preserve">                    changed the </w:t>
      </w:r>
      <w:proofErr w:type="spellStart"/>
      <w:r>
        <w:rPr>
          <w:bCs/>
          <w:color w:val="000000"/>
        </w:rPr>
        <w:t>set up</w:t>
      </w:r>
      <w:proofErr w:type="spellEnd"/>
      <w:r>
        <w:rPr>
          <w:bCs/>
          <w:color w:val="000000"/>
        </w:rPr>
        <w:t xml:space="preserve"> of the room to place cocktail tables at the front to </w:t>
      </w:r>
    </w:p>
    <w:p w14:paraId="0053CE92" w14:textId="27C038C2" w:rsidR="002E0C6A" w:rsidRDefault="002E0C6A" w:rsidP="00083C56">
      <w:pPr>
        <w:ind w:left="720"/>
        <w:rPr>
          <w:bCs/>
          <w:color w:val="000000"/>
        </w:rPr>
      </w:pPr>
      <w:r>
        <w:rPr>
          <w:bCs/>
          <w:color w:val="000000"/>
        </w:rPr>
        <w:lastRenderedPageBreak/>
        <w:t xml:space="preserve">                  encourage interaction among the attendees.</w:t>
      </w:r>
    </w:p>
    <w:p w14:paraId="0FA00EB0" w14:textId="77777777" w:rsidR="009B6C98" w:rsidRDefault="002E0C6A" w:rsidP="00083C56">
      <w:pPr>
        <w:ind w:left="720"/>
        <w:rPr>
          <w:bCs/>
          <w:color w:val="000000"/>
        </w:rPr>
      </w:pPr>
      <w:r>
        <w:rPr>
          <w:bCs/>
          <w:color w:val="000000"/>
        </w:rPr>
        <w:tab/>
        <w:t xml:space="preserve">4.1.2 </w:t>
      </w:r>
      <w:r w:rsidR="009B6C98">
        <w:rPr>
          <w:bCs/>
          <w:color w:val="000000"/>
        </w:rPr>
        <w:t>There was f</w:t>
      </w:r>
      <w:r>
        <w:rPr>
          <w:bCs/>
          <w:color w:val="000000"/>
        </w:rPr>
        <w:t xml:space="preserve">urther discussion about how to get more emeriti to join and be </w:t>
      </w:r>
      <w:r w:rsidR="009B6C98">
        <w:rPr>
          <w:bCs/>
          <w:color w:val="000000"/>
        </w:rPr>
        <w:tab/>
      </w:r>
      <w:r w:rsidR="009B6C98">
        <w:rPr>
          <w:bCs/>
          <w:color w:val="000000"/>
        </w:rPr>
        <w:tab/>
        <w:t xml:space="preserve">         active; Jose </w:t>
      </w:r>
      <w:r>
        <w:rPr>
          <w:bCs/>
          <w:color w:val="000000"/>
        </w:rPr>
        <w:t>presented a current snapshot of members</w:t>
      </w:r>
      <w:r w:rsidR="009B6C98">
        <w:rPr>
          <w:bCs/>
          <w:color w:val="000000"/>
        </w:rPr>
        <w:t xml:space="preserve">:  of the 634 living </w:t>
      </w:r>
      <w:r w:rsidR="009B6C98">
        <w:rPr>
          <w:bCs/>
          <w:color w:val="000000"/>
        </w:rPr>
        <w:tab/>
      </w:r>
      <w:r w:rsidR="009B6C98">
        <w:rPr>
          <w:bCs/>
          <w:color w:val="000000"/>
        </w:rPr>
        <w:tab/>
        <w:t xml:space="preserve">         emeriti, 309 are life members; 38 are current annual members; 173 are</w:t>
      </w:r>
    </w:p>
    <w:p w14:paraId="38939EF3" w14:textId="77777777" w:rsidR="009B6C98" w:rsidRDefault="009B6C98" w:rsidP="00083C56">
      <w:pPr>
        <w:ind w:left="720"/>
        <w:rPr>
          <w:bCs/>
          <w:color w:val="000000"/>
        </w:rPr>
      </w:pPr>
      <w:r>
        <w:rPr>
          <w:bCs/>
          <w:color w:val="000000"/>
        </w:rPr>
        <w:t xml:space="preserve">                     lapsed annual members; 26 are new since 2016; 88 never joined. 58 have </w:t>
      </w:r>
    </w:p>
    <w:p w14:paraId="3AC7B4CF" w14:textId="77777777" w:rsidR="009B6C98" w:rsidRDefault="009B6C98" w:rsidP="00083C56">
      <w:pPr>
        <w:ind w:left="720"/>
        <w:rPr>
          <w:bCs/>
          <w:color w:val="000000"/>
        </w:rPr>
      </w:pPr>
      <w:r>
        <w:rPr>
          <w:bCs/>
          <w:color w:val="000000"/>
        </w:rPr>
        <w:t xml:space="preserve"> </w:t>
      </w:r>
      <w:r>
        <w:rPr>
          <w:bCs/>
          <w:color w:val="000000"/>
        </w:rPr>
        <w:tab/>
        <w:t xml:space="preserve">         unknown addresses; 433 are deceased; the residences are distributed as </w:t>
      </w:r>
    </w:p>
    <w:p w14:paraId="61F4FC62" w14:textId="77777777" w:rsidR="009E7780" w:rsidRDefault="009B6C98" w:rsidP="00083C56">
      <w:pPr>
        <w:ind w:left="720"/>
        <w:rPr>
          <w:bCs/>
          <w:color w:val="000000"/>
        </w:rPr>
      </w:pPr>
      <w:r>
        <w:rPr>
          <w:bCs/>
          <w:color w:val="000000"/>
        </w:rPr>
        <w:tab/>
        <w:t xml:space="preserve">        </w:t>
      </w:r>
      <w:r w:rsidR="009E7780">
        <w:rPr>
          <w:bCs/>
          <w:color w:val="000000"/>
        </w:rPr>
        <w:t xml:space="preserve"> </w:t>
      </w:r>
      <w:r>
        <w:rPr>
          <w:bCs/>
          <w:color w:val="000000"/>
        </w:rPr>
        <w:t>follows: 329 in the LA Basin; 97 in other California; 64 are out of state; 3</w:t>
      </w:r>
    </w:p>
    <w:p w14:paraId="1F981090" w14:textId="470C31FE" w:rsidR="002E0C6A" w:rsidRDefault="009E7780" w:rsidP="00083C56">
      <w:pPr>
        <w:ind w:left="720"/>
        <w:rPr>
          <w:bCs/>
          <w:color w:val="000000"/>
        </w:rPr>
      </w:pPr>
      <w:r>
        <w:rPr>
          <w:bCs/>
          <w:color w:val="000000"/>
        </w:rPr>
        <w:t xml:space="preserve">                </w:t>
      </w:r>
      <w:r w:rsidR="009B6C98">
        <w:rPr>
          <w:bCs/>
          <w:color w:val="000000"/>
        </w:rPr>
        <w:t xml:space="preserve"> </w:t>
      </w:r>
      <w:r>
        <w:rPr>
          <w:bCs/>
          <w:color w:val="000000"/>
        </w:rPr>
        <w:t xml:space="preserve">    are </w:t>
      </w:r>
      <w:r w:rsidR="009B6C98">
        <w:rPr>
          <w:bCs/>
          <w:color w:val="000000"/>
        </w:rPr>
        <w:t>out of country.</w:t>
      </w:r>
      <w:r>
        <w:rPr>
          <w:bCs/>
          <w:color w:val="000000"/>
        </w:rPr>
        <w:t xml:space="preserve">  We need to review again at the letter sent to new emeriti</w:t>
      </w:r>
    </w:p>
    <w:p w14:paraId="3D290F48" w14:textId="6B3C1F63" w:rsidR="009E7780" w:rsidRDefault="009E7780" w:rsidP="00083C56">
      <w:pPr>
        <w:ind w:left="720"/>
        <w:rPr>
          <w:bCs/>
          <w:color w:val="000000"/>
        </w:rPr>
      </w:pPr>
      <w:r>
        <w:rPr>
          <w:bCs/>
          <w:color w:val="000000"/>
        </w:rPr>
        <w:tab/>
        <w:t xml:space="preserve">         to encourage them to join.</w:t>
      </w:r>
    </w:p>
    <w:p w14:paraId="46CED2E5" w14:textId="77777777" w:rsidR="009E7780" w:rsidRDefault="009E7780" w:rsidP="00083C56">
      <w:pPr>
        <w:ind w:left="720"/>
        <w:rPr>
          <w:bCs/>
          <w:color w:val="000000"/>
        </w:rPr>
      </w:pPr>
      <w:r>
        <w:rPr>
          <w:bCs/>
          <w:color w:val="000000"/>
        </w:rPr>
        <w:tab/>
        <w:t xml:space="preserve">4.1.3 In the future we need to consider adding the CSULA food pantry as one of </w:t>
      </w:r>
    </w:p>
    <w:p w14:paraId="0D7D6E1F" w14:textId="7CAF8695" w:rsidR="009E7780" w:rsidRDefault="009E7780" w:rsidP="00083C56">
      <w:pPr>
        <w:ind w:left="720"/>
        <w:rPr>
          <w:bCs/>
          <w:color w:val="000000"/>
        </w:rPr>
      </w:pPr>
      <w:r>
        <w:rPr>
          <w:bCs/>
          <w:color w:val="000000"/>
        </w:rPr>
        <w:t xml:space="preserve">                     our official projects</w:t>
      </w:r>
    </w:p>
    <w:p w14:paraId="4C08C968" w14:textId="0CDF4786" w:rsidR="002238E6" w:rsidRDefault="009E3142" w:rsidP="00083C56">
      <w:pPr>
        <w:ind w:left="720"/>
        <w:rPr>
          <w:bCs/>
          <w:color w:val="000000"/>
        </w:rPr>
      </w:pPr>
      <w:r>
        <w:rPr>
          <w:bCs/>
          <w:color w:val="000000"/>
        </w:rPr>
        <w:t>4</w:t>
      </w:r>
      <w:r w:rsidR="007D1C00">
        <w:rPr>
          <w:bCs/>
          <w:color w:val="000000"/>
        </w:rPr>
        <w:t>.</w:t>
      </w:r>
      <w:r w:rsidR="00781CFA">
        <w:rPr>
          <w:bCs/>
          <w:color w:val="000000"/>
        </w:rPr>
        <w:t>2</w:t>
      </w:r>
      <w:r w:rsidR="00C71218">
        <w:rPr>
          <w:bCs/>
          <w:color w:val="000000"/>
        </w:rPr>
        <w:t xml:space="preserve">       </w:t>
      </w:r>
      <w:r w:rsidR="002238E6">
        <w:rPr>
          <w:bCs/>
          <w:color w:val="000000"/>
        </w:rPr>
        <w:t>Treasurer: Marshall Cates</w:t>
      </w:r>
    </w:p>
    <w:p w14:paraId="11048BFA" w14:textId="77777777" w:rsidR="003E52C5" w:rsidRDefault="003E52C5" w:rsidP="003E52C5">
      <w:pPr>
        <w:ind w:left="1440"/>
        <w:rPr>
          <w:bCs/>
          <w:color w:val="000000"/>
        </w:rPr>
      </w:pPr>
      <w:r>
        <w:rPr>
          <w:bCs/>
          <w:color w:val="000000"/>
        </w:rPr>
        <w:tab/>
        <w:t xml:space="preserve">4.2.1 Marshall distributed a report showing $16,984.26 in the credit union,   </w:t>
      </w:r>
    </w:p>
    <w:p w14:paraId="50DACDFE" w14:textId="0D73FBE9" w:rsidR="00A32357" w:rsidRDefault="003E52C5" w:rsidP="003E52C5">
      <w:pPr>
        <w:ind w:left="1440"/>
        <w:rPr>
          <w:bCs/>
          <w:color w:val="000000"/>
        </w:rPr>
      </w:pPr>
      <w:r>
        <w:rPr>
          <w:bCs/>
          <w:color w:val="000000"/>
        </w:rPr>
        <w:t xml:space="preserve">                    with $1,476 withdra</w:t>
      </w:r>
      <w:r w:rsidR="002229EF">
        <w:rPr>
          <w:bCs/>
          <w:color w:val="000000"/>
        </w:rPr>
        <w:t>wals (</w:t>
      </w:r>
      <w:r w:rsidR="00A32357">
        <w:rPr>
          <w:bCs/>
          <w:color w:val="000000"/>
        </w:rPr>
        <w:t xml:space="preserve">payments for the </w:t>
      </w:r>
      <w:proofErr w:type="spellStart"/>
      <w:r w:rsidR="00A32357">
        <w:rPr>
          <w:bCs/>
          <w:i/>
          <w:color w:val="000000"/>
        </w:rPr>
        <w:t>Emeritimes</w:t>
      </w:r>
      <w:proofErr w:type="spellEnd"/>
      <w:r w:rsidR="00A32357">
        <w:rPr>
          <w:bCs/>
          <w:i/>
          <w:color w:val="000000"/>
        </w:rPr>
        <w:t>)</w:t>
      </w:r>
      <w:r w:rsidR="00A32357">
        <w:rPr>
          <w:bCs/>
          <w:color w:val="000000"/>
        </w:rPr>
        <w:t>.</w:t>
      </w:r>
      <w:r>
        <w:rPr>
          <w:bCs/>
          <w:color w:val="000000"/>
        </w:rPr>
        <w:t xml:space="preserve"> The UAS </w:t>
      </w:r>
    </w:p>
    <w:p w14:paraId="3508BD59" w14:textId="77777777" w:rsidR="00E021CD" w:rsidRDefault="00A32357" w:rsidP="003E52C5">
      <w:pPr>
        <w:ind w:left="1440"/>
        <w:rPr>
          <w:bCs/>
          <w:color w:val="000000"/>
        </w:rPr>
      </w:pPr>
      <w:r>
        <w:rPr>
          <w:bCs/>
          <w:color w:val="000000"/>
        </w:rPr>
        <w:t xml:space="preserve">                    account has $6,567</w:t>
      </w:r>
      <w:r w:rsidR="003E52C5">
        <w:rPr>
          <w:bCs/>
          <w:color w:val="000000"/>
        </w:rPr>
        <w:t>.50, with no withdrawals and deposi</w:t>
      </w:r>
      <w:r w:rsidR="00E021CD">
        <w:rPr>
          <w:bCs/>
          <w:color w:val="000000"/>
        </w:rPr>
        <w:t xml:space="preserve">ts from </w:t>
      </w:r>
      <w:r w:rsidR="003E52C5">
        <w:rPr>
          <w:bCs/>
          <w:color w:val="000000"/>
        </w:rPr>
        <w:t xml:space="preserve">Front </w:t>
      </w:r>
    </w:p>
    <w:p w14:paraId="32213A49" w14:textId="77777777" w:rsidR="00E021CD" w:rsidRDefault="00E021CD" w:rsidP="003E52C5">
      <w:pPr>
        <w:ind w:left="1440"/>
        <w:rPr>
          <w:bCs/>
          <w:color w:val="000000"/>
        </w:rPr>
      </w:pPr>
      <w:r>
        <w:rPr>
          <w:bCs/>
          <w:color w:val="000000"/>
        </w:rPr>
        <w:t xml:space="preserve">                    Porch and Northridge. There is a much more complex procedure to</w:t>
      </w:r>
    </w:p>
    <w:p w14:paraId="38C91FB9" w14:textId="057E09EA" w:rsidR="00E021CD" w:rsidRDefault="002229EF" w:rsidP="003E52C5">
      <w:pPr>
        <w:ind w:left="1440"/>
        <w:rPr>
          <w:bCs/>
          <w:color w:val="000000"/>
        </w:rPr>
      </w:pPr>
      <w:r>
        <w:rPr>
          <w:bCs/>
          <w:color w:val="000000"/>
        </w:rPr>
        <w:tab/>
        <w:t xml:space="preserve">        o</w:t>
      </w:r>
      <w:r w:rsidR="00E021CD">
        <w:rPr>
          <w:bCs/>
          <w:color w:val="000000"/>
        </w:rPr>
        <w:t xml:space="preserve">btain permission to serve alcoholic beverages at the luncheons. </w:t>
      </w:r>
      <w:r w:rsidR="003E52C5">
        <w:rPr>
          <w:bCs/>
          <w:color w:val="000000"/>
        </w:rPr>
        <w:t>The</w:t>
      </w:r>
    </w:p>
    <w:p w14:paraId="17852360" w14:textId="62BD3CE1" w:rsidR="00E021CD" w:rsidRDefault="00E021CD" w:rsidP="003E52C5">
      <w:pPr>
        <w:ind w:left="1440"/>
        <w:rPr>
          <w:bCs/>
          <w:color w:val="000000"/>
        </w:rPr>
      </w:pPr>
      <w:r>
        <w:rPr>
          <w:bCs/>
          <w:color w:val="000000"/>
        </w:rPr>
        <w:t xml:space="preserve">              </w:t>
      </w:r>
      <w:r w:rsidR="003E52C5">
        <w:rPr>
          <w:bCs/>
          <w:color w:val="000000"/>
        </w:rPr>
        <w:t xml:space="preserve"> </w:t>
      </w:r>
      <w:r>
        <w:rPr>
          <w:bCs/>
          <w:color w:val="000000"/>
        </w:rPr>
        <w:t xml:space="preserve">     </w:t>
      </w:r>
      <w:r w:rsidR="003E52C5">
        <w:rPr>
          <w:bCs/>
          <w:color w:val="000000"/>
        </w:rPr>
        <w:t xml:space="preserve">savings account has $10,042.12. The current balance in the Life Long </w:t>
      </w:r>
    </w:p>
    <w:p w14:paraId="5F87B305" w14:textId="77777777" w:rsidR="001D2472" w:rsidRDefault="00E021CD" w:rsidP="003E52C5">
      <w:pPr>
        <w:ind w:left="1440"/>
        <w:rPr>
          <w:bCs/>
          <w:color w:val="000000"/>
        </w:rPr>
      </w:pPr>
      <w:r>
        <w:rPr>
          <w:bCs/>
          <w:color w:val="000000"/>
        </w:rPr>
        <w:t xml:space="preserve">                    Learning account is $6,713</w:t>
      </w:r>
      <w:r w:rsidR="003E52C5">
        <w:rPr>
          <w:bCs/>
          <w:color w:val="000000"/>
        </w:rPr>
        <w:t>.75, reflecting</w:t>
      </w:r>
      <w:r w:rsidR="001D2472">
        <w:rPr>
          <w:bCs/>
          <w:color w:val="000000"/>
        </w:rPr>
        <w:t xml:space="preserve"> deposits of $370</w:t>
      </w:r>
      <w:r w:rsidR="003E52C5">
        <w:rPr>
          <w:bCs/>
          <w:color w:val="000000"/>
        </w:rPr>
        <w:t xml:space="preserve"> from the</w:t>
      </w:r>
    </w:p>
    <w:p w14:paraId="1FE7DB05" w14:textId="6DD67E3A" w:rsidR="00146715" w:rsidRDefault="001D2472" w:rsidP="001D2472">
      <w:pPr>
        <w:ind w:left="1440"/>
        <w:rPr>
          <w:bCs/>
          <w:color w:val="000000"/>
        </w:rPr>
      </w:pPr>
      <w:r>
        <w:rPr>
          <w:bCs/>
          <w:color w:val="000000"/>
        </w:rPr>
        <w:t xml:space="preserve">                   </w:t>
      </w:r>
      <w:r w:rsidR="003E52C5">
        <w:rPr>
          <w:bCs/>
          <w:color w:val="000000"/>
        </w:rPr>
        <w:t xml:space="preserve"> above organizations.</w:t>
      </w:r>
      <w:r>
        <w:rPr>
          <w:bCs/>
          <w:color w:val="000000"/>
        </w:rPr>
        <w:t xml:space="preserve"> 18</w:t>
      </w:r>
      <w:r w:rsidR="003E52C5">
        <w:rPr>
          <w:bCs/>
          <w:color w:val="000000"/>
        </w:rPr>
        <w:t xml:space="preserve"> donors were listed. </w:t>
      </w:r>
    </w:p>
    <w:p w14:paraId="082367BD" w14:textId="42AC9171" w:rsidR="002238E6" w:rsidRDefault="009E3142" w:rsidP="00C71218">
      <w:pPr>
        <w:tabs>
          <w:tab w:val="left" w:pos="5400"/>
        </w:tabs>
        <w:ind w:left="1440" w:hanging="720"/>
        <w:rPr>
          <w:bCs/>
          <w:color w:val="000000"/>
        </w:rPr>
      </w:pPr>
      <w:r>
        <w:rPr>
          <w:bCs/>
          <w:color w:val="000000"/>
        </w:rPr>
        <w:t>4</w:t>
      </w:r>
      <w:r w:rsidR="002238E6">
        <w:rPr>
          <w:bCs/>
          <w:color w:val="000000"/>
        </w:rPr>
        <w:t>.</w:t>
      </w:r>
      <w:r w:rsidR="00781CFA">
        <w:rPr>
          <w:bCs/>
          <w:color w:val="000000"/>
        </w:rPr>
        <w:t>3</w:t>
      </w:r>
      <w:r w:rsidR="002238E6">
        <w:rPr>
          <w:bCs/>
          <w:color w:val="000000"/>
        </w:rPr>
        <w:tab/>
        <w:t>Fiscal Policy Chair: Marshall Cates</w:t>
      </w:r>
    </w:p>
    <w:p w14:paraId="4551DD33" w14:textId="77777777" w:rsidR="00D90BDD" w:rsidRDefault="00557FD0" w:rsidP="00C71218">
      <w:pPr>
        <w:tabs>
          <w:tab w:val="left" w:pos="5400"/>
        </w:tabs>
        <w:ind w:left="1440" w:hanging="720"/>
        <w:rPr>
          <w:bCs/>
          <w:color w:val="000000"/>
        </w:rPr>
      </w:pPr>
      <w:r>
        <w:rPr>
          <w:bCs/>
          <w:color w:val="000000"/>
        </w:rPr>
        <w:tab/>
        <w:t xml:space="preserve">             4.3.1 Marshall presented his report submitted for the annual meetin</w:t>
      </w:r>
      <w:r w:rsidR="00D90BDD">
        <w:rPr>
          <w:bCs/>
          <w:color w:val="000000"/>
        </w:rPr>
        <w:t xml:space="preserve">g. </w:t>
      </w:r>
      <w:proofErr w:type="gramStart"/>
      <w:r w:rsidR="00D90BDD">
        <w:rPr>
          <w:bCs/>
          <w:color w:val="000000"/>
        </w:rPr>
        <w:t>Our</w:t>
      </w:r>
      <w:proofErr w:type="gramEnd"/>
    </w:p>
    <w:p w14:paraId="5FAC9BD5" w14:textId="77777777" w:rsidR="00D90BDD" w:rsidRDefault="00D90BDD" w:rsidP="00C71218">
      <w:pPr>
        <w:tabs>
          <w:tab w:val="left" w:pos="5400"/>
        </w:tabs>
        <w:ind w:left="1440" w:hanging="720"/>
        <w:rPr>
          <w:bCs/>
          <w:color w:val="000000"/>
        </w:rPr>
      </w:pPr>
      <w:r>
        <w:rPr>
          <w:bCs/>
          <w:color w:val="000000"/>
        </w:rPr>
        <w:t xml:space="preserve">                                 endowment account reflects an increase </w:t>
      </w:r>
      <w:proofErr w:type="gramStart"/>
      <w:r>
        <w:rPr>
          <w:bCs/>
          <w:color w:val="000000"/>
        </w:rPr>
        <w:t>as a result of</w:t>
      </w:r>
      <w:proofErr w:type="gramEnd"/>
      <w:r>
        <w:rPr>
          <w:bCs/>
          <w:color w:val="000000"/>
        </w:rPr>
        <w:t xml:space="preserve"> last year’s fund </w:t>
      </w:r>
    </w:p>
    <w:p w14:paraId="36B41E13" w14:textId="3996871F" w:rsidR="00D90BDD" w:rsidRDefault="00D90BDD" w:rsidP="00C71218">
      <w:pPr>
        <w:tabs>
          <w:tab w:val="left" w:pos="5400"/>
        </w:tabs>
        <w:ind w:left="1440" w:hanging="720"/>
        <w:rPr>
          <w:bCs/>
          <w:color w:val="000000"/>
        </w:rPr>
      </w:pPr>
      <w:r>
        <w:rPr>
          <w:bCs/>
          <w:color w:val="000000"/>
        </w:rPr>
        <w:tab/>
        <w:t xml:space="preserve">                     raising efforts. The university has changed the calendar as to when</w:t>
      </w:r>
    </w:p>
    <w:p w14:paraId="5D9D767C" w14:textId="77777777" w:rsidR="00D90BDD" w:rsidRDefault="00D90BDD" w:rsidP="00C71218">
      <w:pPr>
        <w:tabs>
          <w:tab w:val="left" w:pos="5400"/>
        </w:tabs>
        <w:ind w:left="1440" w:hanging="720"/>
        <w:rPr>
          <w:bCs/>
          <w:color w:val="000000"/>
        </w:rPr>
      </w:pPr>
      <w:r>
        <w:rPr>
          <w:bCs/>
          <w:color w:val="000000"/>
        </w:rPr>
        <w:t xml:space="preserve">                                 we need to commit funding for the following year, so we are </w:t>
      </w:r>
    </w:p>
    <w:p w14:paraId="29BB23BF" w14:textId="0DFC62D6" w:rsidR="000D14BF" w:rsidRDefault="00D90BDD" w:rsidP="00C71218">
      <w:pPr>
        <w:tabs>
          <w:tab w:val="left" w:pos="5400"/>
        </w:tabs>
        <w:ind w:left="1440" w:hanging="720"/>
        <w:rPr>
          <w:bCs/>
          <w:color w:val="000000"/>
        </w:rPr>
      </w:pPr>
      <w:r>
        <w:rPr>
          <w:bCs/>
          <w:color w:val="000000"/>
        </w:rPr>
        <w:t xml:space="preserve">                                 bringing our budget to a pay-as-you-go state where we will only </w:t>
      </w:r>
    </w:p>
    <w:p w14:paraId="015D4A49" w14:textId="77777777" w:rsidR="00901912" w:rsidRDefault="00D90BDD" w:rsidP="00C71218">
      <w:pPr>
        <w:tabs>
          <w:tab w:val="left" w:pos="5400"/>
        </w:tabs>
        <w:ind w:left="1440" w:hanging="720"/>
        <w:rPr>
          <w:bCs/>
          <w:color w:val="000000"/>
        </w:rPr>
      </w:pPr>
      <w:r>
        <w:rPr>
          <w:bCs/>
          <w:color w:val="000000"/>
        </w:rPr>
        <w:tab/>
        <w:t xml:space="preserve">      </w:t>
      </w:r>
      <w:r w:rsidR="00643698">
        <w:rPr>
          <w:bCs/>
          <w:color w:val="000000"/>
        </w:rPr>
        <w:t xml:space="preserve">              </w:t>
      </w:r>
      <w:r w:rsidR="00584453">
        <w:rPr>
          <w:bCs/>
          <w:color w:val="000000"/>
        </w:rPr>
        <w:t xml:space="preserve"> c</w:t>
      </w:r>
      <w:r>
        <w:rPr>
          <w:bCs/>
          <w:color w:val="000000"/>
        </w:rPr>
        <w:t xml:space="preserve">ommit the funds that are on hand, and not commit funds that have </w:t>
      </w:r>
      <w:r w:rsidR="00643698">
        <w:rPr>
          <w:bCs/>
          <w:color w:val="000000"/>
        </w:rPr>
        <w:t xml:space="preserve">  </w:t>
      </w:r>
      <w:r w:rsidR="00584453">
        <w:rPr>
          <w:bCs/>
          <w:color w:val="000000"/>
        </w:rPr>
        <w:t xml:space="preserve"> </w:t>
      </w:r>
    </w:p>
    <w:p w14:paraId="1F08D8B1" w14:textId="1A137963" w:rsidR="00557FD0" w:rsidRDefault="00901912" w:rsidP="00C71218">
      <w:pPr>
        <w:tabs>
          <w:tab w:val="left" w:pos="5400"/>
        </w:tabs>
        <w:ind w:left="1440" w:hanging="720"/>
        <w:rPr>
          <w:bCs/>
          <w:color w:val="000000"/>
        </w:rPr>
      </w:pPr>
      <w:r>
        <w:rPr>
          <w:bCs/>
          <w:color w:val="000000"/>
        </w:rPr>
        <w:t xml:space="preserve">                                 </w:t>
      </w:r>
      <w:r w:rsidR="00643698">
        <w:rPr>
          <w:bCs/>
          <w:color w:val="000000"/>
        </w:rPr>
        <w:t>not yet been earned or donated.</w:t>
      </w:r>
    </w:p>
    <w:p w14:paraId="31DBCFA7" w14:textId="6A96D8B0" w:rsidR="005D0FB8" w:rsidRDefault="00564376" w:rsidP="00564376">
      <w:r>
        <w:tab/>
      </w:r>
      <w:r w:rsidR="00584453">
        <w:t xml:space="preserve"> </w:t>
      </w:r>
      <w:r w:rsidR="00901912">
        <w:tab/>
      </w:r>
      <w:r w:rsidR="00901912">
        <w:tab/>
      </w:r>
      <w:r w:rsidR="00584453">
        <w:t xml:space="preserve">4.3.2 </w:t>
      </w:r>
      <w:r>
        <w:t>There is still no news on the large donation</w:t>
      </w:r>
      <w:r w:rsidR="005D0FB8">
        <w:t xml:space="preserve"> to the emeriti </w:t>
      </w:r>
      <w:r w:rsidR="005D0FB8">
        <w:tab/>
      </w:r>
      <w:r w:rsidR="005D0FB8">
        <w:tab/>
      </w:r>
      <w:r w:rsidR="005D0FB8">
        <w:tab/>
      </w:r>
      <w:r w:rsidR="005D0FB8">
        <w:tab/>
      </w:r>
      <w:r w:rsidR="005D0FB8">
        <w:tab/>
        <w:t xml:space="preserve">         endowment t</w:t>
      </w:r>
      <w:r w:rsidR="00901912">
        <w:t xml:space="preserve">o be disbursed by Schwab. It was M/S/P that Marshall, </w:t>
      </w:r>
      <w:r w:rsidR="005D0FB8">
        <w:tab/>
      </w:r>
      <w:r w:rsidR="005D0FB8">
        <w:tab/>
      </w:r>
      <w:r w:rsidR="005D0FB8">
        <w:tab/>
      </w:r>
      <w:r w:rsidR="005D0FB8">
        <w:tab/>
        <w:t xml:space="preserve">         Alfredo, and </w:t>
      </w:r>
      <w:r w:rsidR="00901912">
        <w:t xml:space="preserve">Stan should meet with Janet Dial to obtain a status </w:t>
      </w:r>
    </w:p>
    <w:p w14:paraId="12A3C39B" w14:textId="77777777" w:rsidR="005D0FB8" w:rsidRDefault="005D0FB8" w:rsidP="00564376">
      <w:r>
        <w:tab/>
      </w:r>
      <w:r>
        <w:tab/>
      </w:r>
      <w:r>
        <w:tab/>
        <w:t xml:space="preserve">         </w:t>
      </w:r>
      <w:r w:rsidR="00901912">
        <w:t>report on the</w:t>
      </w:r>
      <w:r>
        <w:t xml:space="preserve"> </w:t>
      </w:r>
      <w:r w:rsidR="00901912">
        <w:t xml:space="preserve">pending donation to the CSULA emeriti endowment in </w:t>
      </w:r>
    </w:p>
    <w:p w14:paraId="2ECE4D36" w14:textId="77777777" w:rsidR="005D0FB8" w:rsidRDefault="005D0FB8" w:rsidP="00564376">
      <w:r>
        <w:tab/>
      </w:r>
      <w:r>
        <w:tab/>
      </w:r>
      <w:r>
        <w:tab/>
        <w:t xml:space="preserve">         order to </w:t>
      </w:r>
      <w:r w:rsidR="00901912">
        <w:t xml:space="preserve">proceed with our planning for fellowship amounts for next </w:t>
      </w:r>
    </w:p>
    <w:p w14:paraId="30010E11" w14:textId="0F05BFAC" w:rsidR="00D90BDD" w:rsidRDefault="005D0FB8" w:rsidP="00564376">
      <w:r>
        <w:tab/>
      </w:r>
      <w:r>
        <w:tab/>
      </w:r>
      <w:r>
        <w:tab/>
        <w:t xml:space="preserve">         </w:t>
      </w:r>
      <w:r w:rsidR="00901912">
        <w:t>year.</w:t>
      </w:r>
      <w:r w:rsidR="00643698">
        <w:tab/>
      </w:r>
    </w:p>
    <w:p w14:paraId="17F16B17" w14:textId="4E139654" w:rsidR="00904BE5" w:rsidRDefault="009E3142" w:rsidP="004A455C">
      <w:pPr>
        <w:tabs>
          <w:tab w:val="left" w:pos="5400"/>
        </w:tabs>
        <w:ind w:left="1440" w:hanging="720"/>
        <w:rPr>
          <w:bCs/>
          <w:color w:val="000000"/>
        </w:rPr>
      </w:pPr>
      <w:r>
        <w:rPr>
          <w:bCs/>
          <w:color w:val="000000"/>
        </w:rPr>
        <w:t>4</w:t>
      </w:r>
      <w:r w:rsidR="005018D2">
        <w:rPr>
          <w:bCs/>
          <w:color w:val="000000"/>
        </w:rPr>
        <w:t>.</w:t>
      </w:r>
      <w:r w:rsidR="00781CFA">
        <w:rPr>
          <w:bCs/>
          <w:color w:val="000000"/>
        </w:rPr>
        <w:t>4</w:t>
      </w:r>
      <w:r w:rsidR="002238E6">
        <w:rPr>
          <w:bCs/>
          <w:color w:val="000000"/>
        </w:rPr>
        <w:tab/>
      </w:r>
      <w:r w:rsidR="00C71218">
        <w:rPr>
          <w:bCs/>
          <w:color w:val="000000"/>
        </w:rPr>
        <w:t>Fellowship Chair: Alfredo Gonzalez</w:t>
      </w:r>
      <w:r w:rsidR="00E45690">
        <w:rPr>
          <w:bCs/>
          <w:color w:val="000000"/>
        </w:rPr>
        <w:t xml:space="preserve"> </w:t>
      </w:r>
    </w:p>
    <w:p w14:paraId="5416744F" w14:textId="00E3E47E" w:rsidR="00375226" w:rsidRDefault="00375226" w:rsidP="004A455C">
      <w:pPr>
        <w:tabs>
          <w:tab w:val="left" w:pos="5400"/>
        </w:tabs>
        <w:ind w:left="1440" w:hanging="720"/>
        <w:rPr>
          <w:bCs/>
          <w:color w:val="000000"/>
        </w:rPr>
      </w:pPr>
      <w:r>
        <w:rPr>
          <w:bCs/>
          <w:color w:val="000000"/>
        </w:rPr>
        <w:tab/>
        <w:t xml:space="preserve">           </w:t>
      </w:r>
      <w:r w:rsidR="00766006">
        <w:rPr>
          <w:bCs/>
          <w:color w:val="000000"/>
        </w:rPr>
        <w:t xml:space="preserve">4.4.1 </w:t>
      </w:r>
      <w:r w:rsidR="0024214A">
        <w:rPr>
          <w:bCs/>
          <w:color w:val="000000"/>
        </w:rPr>
        <w:t>Alfredo reported that there were 214 applications for fellowships. Six</w:t>
      </w:r>
    </w:p>
    <w:p w14:paraId="5E8ACBB9" w14:textId="77777777" w:rsidR="0024214A" w:rsidRDefault="0024214A" w:rsidP="004A455C">
      <w:pPr>
        <w:tabs>
          <w:tab w:val="left" w:pos="5400"/>
        </w:tabs>
        <w:ind w:left="1440" w:hanging="720"/>
        <w:rPr>
          <w:bCs/>
          <w:color w:val="000000"/>
        </w:rPr>
      </w:pPr>
      <w:r>
        <w:rPr>
          <w:bCs/>
          <w:color w:val="000000"/>
        </w:rPr>
        <w:tab/>
        <w:t xml:space="preserve">                    will be awarded from the Emeriti Fund and one each from each of the</w:t>
      </w:r>
    </w:p>
    <w:p w14:paraId="245F8E54" w14:textId="288190D2" w:rsidR="0024214A" w:rsidRDefault="0024214A" w:rsidP="004A455C">
      <w:pPr>
        <w:tabs>
          <w:tab w:val="left" w:pos="5400"/>
        </w:tabs>
        <w:ind w:left="1440" w:hanging="720"/>
        <w:rPr>
          <w:bCs/>
          <w:color w:val="000000"/>
        </w:rPr>
      </w:pPr>
      <w:r>
        <w:rPr>
          <w:bCs/>
          <w:color w:val="000000"/>
        </w:rPr>
        <w:t xml:space="preserve">       </w:t>
      </w:r>
      <w:r w:rsidR="002229EF">
        <w:rPr>
          <w:bCs/>
          <w:color w:val="000000"/>
        </w:rPr>
        <w:t xml:space="preserve">                         other</w:t>
      </w:r>
      <w:r>
        <w:rPr>
          <w:bCs/>
          <w:color w:val="000000"/>
        </w:rPr>
        <w:t xml:space="preserve"> scholarship/fellowship funds.</w:t>
      </w:r>
    </w:p>
    <w:p w14:paraId="68779C55" w14:textId="77777777" w:rsidR="0024214A" w:rsidRDefault="0024214A" w:rsidP="004A455C">
      <w:pPr>
        <w:tabs>
          <w:tab w:val="left" w:pos="5400"/>
        </w:tabs>
        <w:ind w:left="1440" w:hanging="720"/>
        <w:rPr>
          <w:bCs/>
          <w:color w:val="000000"/>
        </w:rPr>
      </w:pPr>
      <w:r>
        <w:rPr>
          <w:bCs/>
          <w:color w:val="000000"/>
        </w:rPr>
        <w:tab/>
        <w:t xml:space="preserve">           </w:t>
      </w:r>
      <w:proofErr w:type="gramStart"/>
      <w:r>
        <w:rPr>
          <w:bCs/>
          <w:color w:val="000000"/>
        </w:rPr>
        <w:t>4.4.2  A</w:t>
      </w:r>
      <w:proofErr w:type="gramEnd"/>
      <w:r>
        <w:rPr>
          <w:bCs/>
          <w:color w:val="000000"/>
        </w:rPr>
        <w:t xml:space="preserve"> meeting was held on April 12 with the reviewers to discuss</w:t>
      </w:r>
    </w:p>
    <w:p w14:paraId="4FD68880" w14:textId="77777777" w:rsidR="0024214A" w:rsidRDefault="0024214A" w:rsidP="004A455C">
      <w:pPr>
        <w:tabs>
          <w:tab w:val="left" w:pos="5400"/>
        </w:tabs>
        <w:ind w:left="1440" w:hanging="720"/>
        <w:rPr>
          <w:bCs/>
          <w:color w:val="000000"/>
        </w:rPr>
      </w:pPr>
      <w:r>
        <w:rPr>
          <w:bCs/>
          <w:color w:val="000000"/>
        </w:rPr>
        <w:tab/>
        <w:t xml:space="preserve">                    scoring procedures and review rubrics from Academic Works. The </w:t>
      </w:r>
    </w:p>
    <w:p w14:paraId="2C94F356" w14:textId="77777777" w:rsidR="0024214A" w:rsidRDefault="0024214A" w:rsidP="004A455C">
      <w:pPr>
        <w:tabs>
          <w:tab w:val="left" w:pos="5400"/>
        </w:tabs>
        <w:ind w:left="1440" w:hanging="720"/>
        <w:rPr>
          <w:bCs/>
          <w:color w:val="000000"/>
        </w:rPr>
      </w:pPr>
      <w:r>
        <w:rPr>
          <w:bCs/>
          <w:color w:val="000000"/>
        </w:rPr>
        <w:tab/>
        <w:t xml:space="preserve">                    reviewers are John </w:t>
      </w:r>
      <w:proofErr w:type="spellStart"/>
      <w:r>
        <w:rPr>
          <w:bCs/>
          <w:color w:val="000000"/>
        </w:rPr>
        <w:t>Cleman</w:t>
      </w:r>
      <w:proofErr w:type="spellEnd"/>
      <w:r>
        <w:rPr>
          <w:bCs/>
          <w:color w:val="000000"/>
        </w:rPr>
        <w:t xml:space="preserve">, Carl </w:t>
      </w:r>
      <w:proofErr w:type="spellStart"/>
      <w:r>
        <w:rPr>
          <w:bCs/>
          <w:color w:val="000000"/>
        </w:rPr>
        <w:t>Selkin</w:t>
      </w:r>
      <w:proofErr w:type="spellEnd"/>
      <w:r>
        <w:rPr>
          <w:bCs/>
          <w:color w:val="000000"/>
        </w:rPr>
        <w:t xml:space="preserve">, Dorothy Keane, Bill Taylor, </w:t>
      </w:r>
    </w:p>
    <w:p w14:paraId="798DBAF3" w14:textId="4D49E374" w:rsidR="0024214A" w:rsidRDefault="0024214A" w:rsidP="004A455C">
      <w:pPr>
        <w:tabs>
          <w:tab w:val="left" w:pos="5400"/>
        </w:tabs>
        <w:ind w:left="1440" w:hanging="720"/>
        <w:rPr>
          <w:bCs/>
          <w:color w:val="000000"/>
        </w:rPr>
      </w:pPr>
      <w:r>
        <w:rPr>
          <w:bCs/>
          <w:color w:val="000000"/>
        </w:rPr>
        <w:t xml:space="preserve">                                Marty </w:t>
      </w:r>
      <w:proofErr w:type="spellStart"/>
      <w:r>
        <w:rPr>
          <w:bCs/>
          <w:color w:val="000000"/>
        </w:rPr>
        <w:t>Huld</w:t>
      </w:r>
      <w:proofErr w:type="spellEnd"/>
      <w:r>
        <w:rPr>
          <w:bCs/>
          <w:color w:val="000000"/>
        </w:rPr>
        <w:t>, Ruben Quintero, Gary Novak, Alfredo Gonzalez, Jose</w:t>
      </w:r>
    </w:p>
    <w:p w14:paraId="2814937F" w14:textId="77777777" w:rsidR="0024214A" w:rsidRDefault="0024214A" w:rsidP="004A455C">
      <w:pPr>
        <w:tabs>
          <w:tab w:val="left" w:pos="5400"/>
        </w:tabs>
        <w:ind w:left="1440" w:hanging="720"/>
        <w:rPr>
          <w:bCs/>
          <w:color w:val="000000"/>
        </w:rPr>
      </w:pPr>
      <w:r>
        <w:rPr>
          <w:bCs/>
          <w:color w:val="000000"/>
        </w:rPr>
        <w:t xml:space="preserve">                                Galvan, Alan </w:t>
      </w:r>
      <w:proofErr w:type="spellStart"/>
      <w:r>
        <w:rPr>
          <w:bCs/>
          <w:color w:val="000000"/>
        </w:rPr>
        <w:t>Muchlinski</w:t>
      </w:r>
      <w:proofErr w:type="spellEnd"/>
      <w:r>
        <w:rPr>
          <w:bCs/>
          <w:color w:val="000000"/>
        </w:rPr>
        <w:t>, Diane Klein, Kathy Reilly, Janet Fisher-</w:t>
      </w:r>
    </w:p>
    <w:p w14:paraId="7617D97B" w14:textId="030CFC56" w:rsidR="0024214A" w:rsidRDefault="0024214A" w:rsidP="004A455C">
      <w:pPr>
        <w:tabs>
          <w:tab w:val="left" w:pos="5400"/>
        </w:tabs>
        <w:ind w:left="1440" w:hanging="720"/>
        <w:rPr>
          <w:bCs/>
          <w:color w:val="000000"/>
        </w:rPr>
      </w:pPr>
      <w:r>
        <w:rPr>
          <w:bCs/>
          <w:color w:val="000000"/>
        </w:rPr>
        <w:tab/>
        <w:t xml:space="preserve">                    Hoult, and Vincente Zapata.</w:t>
      </w:r>
    </w:p>
    <w:p w14:paraId="7C59B12C" w14:textId="77777777" w:rsidR="00C31EE7" w:rsidRDefault="00C31EE7" w:rsidP="004A455C">
      <w:pPr>
        <w:tabs>
          <w:tab w:val="left" w:pos="5400"/>
        </w:tabs>
        <w:ind w:left="1440" w:hanging="720"/>
        <w:rPr>
          <w:bCs/>
          <w:color w:val="000000"/>
        </w:rPr>
      </w:pPr>
      <w:r>
        <w:rPr>
          <w:bCs/>
          <w:color w:val="000000"/>
        </w:rPr>
        <w:tab/>
        <w:t xml:space="preserve">           4.4.3 Review teams will complete their reviews by May 13 and meet on</w:t>
      </w:r>
    </w:p>
    <w:p w14:paraId="1BCF5687" w14:textId="77777777" w:rsidR="00C31EE7" w:rsidRDefault="00C31EE7" w:rsidP="004A455C">
      <w:pPr>
        <w:tabs>
          <w:tab w:val="left" w:pos="5400"/>
        </w:tabs>
        <w:ind w:left="1440" w:hanging="720"/>
        <w:rPr>
          <w:bCs/>
          <w:color w:val="000000"/>
        </w:rPr>
      </w:pPr>
      <w:r>
        <w:rPr>
          <w:bCs/>
          <w:color w:val="000000"/>
        </w:rPr>
        <w:tab/>
        <w:t xml:space="preserve">                    May 14 to finalize the Emeriti Fund Fellowship recipients and to</w:t>
      </w:r>
    </w:p>
    <w:p w14:paraId="58F08BE6" w14:textId="77777777" w:rsidR="00C31EE7" w:rsidRDefault="00C31EE7" w:rsidP="004A455C">
      <w:pPr>
        <w:tabs>
          <w:tab w:val="left" w:pos="5400"/>
        </w:tabs>
        <w:ind w:left="1440" w:hanging="720"/>
        <w:rPr>
          <w:bCs/>
          <w:color w:val="000000"/>
        </w:rPr>
      </w:pPr>
      <w:r>
        <w:rPr>
          <w:bCs/>
          <w:color w:val="000000"/>
        </w:rPr>
        <w:lastRenderedPageBreak/>
        <w:tab/>
        <w:t xml:space="preserve">                  select the three individuals who will receive Emeriti fund fellowships </w:t>
      </w:r>
    </w:p>
    <w:p w14:paraId="58BE3170" w14:textId="77777777" w:rsidR="00C31EE7" w:rsidRDefault="00C31EE7" w:rsidP="004A455C">
      <w:pPr>
        <w:tabs>
          <w:tab w:val="left" w:pos="5400"/>
        </w:tabs>
        <w:ind w:left="1440" w:hanging="720"/>
        <w:rPr>
          <w:bCs/>
          <w:color w:val="000000"/>
        </w:rPr>
      </w:pPr>
      <w:r>
        <w:rPr>
          <w:bCs/>
          <w:color w:val="000000"/>
        </w:rPr>
        <w:tab/>
        <w:t xml:space="preserve">                  named in honor of Sidney Albert, Carol </w:t>
      </w:r>
      <w:proofErr w:type="spellStart"/>
      <w:r>
        <w:rPr>
          <w:bCs/>
          <w:color w:val="000000"/>
        </w:rPr>
        <w:t>Smallenburg</w:t>
      </w:r>
      <w:proofErr w:type="spellEnd"/>
      <w:r>
        <w:rPr>
          <w:bCs/>
          <w:color w:val="000000"/>
        </w:rPr>
        <w:t xml:space="preserve">, and James M. </w:t>
      </w:r>
    </w:p>
    <w:p w14:paraId="48B64291" w14:textId="04EA97C2" w:rsidR="00C31EE7" w:rsidRDefault="00C31EE7" w:rsidP="004A455C">
      <w:pPr>
        <w:tabs>
          <w:tab w:val="left" w:pos="5400"/>
        </w:tabs>
        <w:ind w:left="1440" w:hanging="720"/>
        <w:rPr>
          <w:bCs/>
          <w:color w:val="000000"/>
        </w:rPr>
      </w:pPr>
      <w:r>
        <w:rPr>
          <w:bCs/>
          <w:color w:val="000000"/>
        </w:rPr>
        <w:tab/>
        <w:t xml:space="preserve">                 Rosser.</w:t>
      </w:r>
    </w:p>
    <w:p w14:paraId="64A08DBD" w14:textId="72AD8C27" w:rsidR="00203933" w:rsidRDefault="00781CFA" w:rsidP="004A455C">
      <w:pPr>
        <w:tabs>
          <w:tab w:val="left" w:pos="5400"/>
        </w:tabs>
        <w:ind w:left="1440" w:hanging="720"/>
        <w:rPr>
          <w:bCs/>
          <w:color w:val="000000"/>
        </w:rPr>
      </w:pPr>
      <w:r>
        <w:rPr>
          <w:bCs/>
          <w:color w:val="000000"/>
        </w:rPr>
        <w:t>4.5</w:t>
      </w:r>
      <w:r w:rsidR="00203933">
        <w:rPr>
          <w:bCs/>
          <w:color w:val="000000"/>
        </w:rPr>
        <w:tab/>
        <w:t>Lifelong Learning: Peter Brier</w:t>
      </w:r>
      <w:r w:rsidR="00C31EE7">
        <w:rPr>
          <w:bCs/>
          <w:color w:val="000000"/>
        </w:rPr>
        <w:t xml:space="preserve"> – no time</w:t>
      </w:r>
    </w:p>
    <w:p w14:paraId="4C76EF42" w14:textId="7D8A06FE" w:rsidR="00AB492A" w:rsidRDefault="00781CFA" w:rsidP="004A455C">
      <w:pPr>
        <w:tabs>
          <w:tab w:val="left" w:pos="5400"/>
        </w:tabs>
        <w:ind w:left="1440" w:hanging="720"/>
        <w:rPr>
          <w:bCs/>
          <w:color w:val="000000"/>
        </w:rPr>
      </w:pPr>
      <w:r>
        <w:rPr>
          <w:bCs/>
          <w:color w:val="000000"/>
        </w:rPr>
        <w:t>4.6</w:t>
      </w:r>
      <w:r w:rsidR="00AB492A">
        <w:rPr>
          <w:bCs/>
          <w:color w:val="000000"/>
        </w:rPr>
        <w:tab/>
        <w:t>Database Manager: Jose Galvan</w:t>
      </w:r>
      <w:r w:rsidR="00C31EE7">
        <w:rPr>
          <w:bCs/>
          <w:color w:val="000000"/>
        </w:rPr>
        <w:t xml:space="preserve"> – see previous snapshot report</w:t>
      </w:r>
    </w:p>
    <w:p w14:paraId="4C409551" w14:textId="21C206C1" w:rsidR="00EE5F74" w:rsidRDefault="00781CFA" w:rsidP="004A455C">
      <w:pPr>
        <w:tabs>
          <w:tab w:val="left" w:pos="5400"/>
        </w:tabs>
        <w:ind w:left="1440" w:hanging="720"/>
        <w:rPr>
          <w:bCs/>
          <w:color w:val="000000"/>
        </w:rPr>
      </w:pPr>
      <w:r>
        <w:rPr>
          <w:bCs/>
          <w:color w:val="000000"/>
        </w:rPr>
        <w:t>4.7</w:t>
      </w:r>
      <w:r w:rsidR="00EE5F74">
        <w:rPr>
          <w:bCs/>
          <w:color w:val="000000"/>
        </w:rPr>
        <w:tab/>
        <w:t xml:space="preserve">Webmaster: Dimitri </w:t>
      </w:r>
      <w:proofErr w:type="spellStart"/>
      <w:r w:rsidR="00EE5F74">
        <w:rPr>
          <w:bCs/>
          <w:color w:val="000000"/>
        </w:rPr>
        <w:t>Margaziotis</w:t>
      </w:r>
      <w:proofErr w:type="spellEnd"/>
      <w:r w:rsidR="00C31EE7">
        <w:rPr>
          <w:bCs/>
          <w:color w:val="000000"/>
        </w:rPr>
        <w:t xml:space="preserve"> – no time</w:t>
      </w:r>
    </w:p>
    <w:p w14:paraId="147F9889" w14:textId="1073415C" w:rsidR="00C22639" w:rsidRDefault="00781CFA" w:rsidP="00766D5A">
      <w:pPr>
        <w:tabs>
          <w:tab w:val="left" w:pos="5400"/>
        </w:tabs>
        <w:ind w:left="1440" w:hanging="720"/>
        <w:rPr>
          <w:bCs/>
          <w:color w:val="000000"/>
        </w:rPr>
      </w:pPr>
      <w:r>
        <w:rPr>
          <w:bCs/>
          <w:color w:val="000000"/>
        </w:rPr>
        <w:t>4.8</w:t>
      </w:r>
      <w:r w:rsidR="004C3342">
        <w:rPr>
          <w:bCs/>
          <w:color w:val="000000"/>
        </w:rPr>
        <w:tab/>
        <w:t>Academic Se</w:t>
      </w:r>
      <w:r w:rsidR="00904BE5">
        <w:rPr>
          <w:bCs/>
          <w:color w:val="000000"/>
        </w:rPr>
        <w:t xml:space="preserve">nate:  John </w:t>
      </w:r>
      <w:proofErr w:type="spellStart"/>
      <w:r w:rsidR="00904BE5">
        <w:rPr>
          <w:bCs/>
          <w:color w:val="000000"/>
        </w:rPr>
        <w:t>Clem</w:t>
      </w:r>
      <w:r w:rsidR="00766D5A">
        <w:rPr>
          <w:bCs/>
          <w:color w:val="000000"/>
        </w:rPr>
        <w:t>an</w:t>
      </w:r>
      <w:proofErr w:type="spellEnd"/>
      <w:r w:rsidR="00C31EE7">
        <w:rPr>
          <w:bCs/>
          <w:color w:val="000000"/>
        </w:rPr>
        <w:t xml:space="preserve"> – email report submitted</w:t>
      </w:r>
    </w:p>
    <w:p w14:paraId="647309C2" w14:textId="77777777" w:rsidR="004706D3" w:rsidRDefault="004706D3" w:rsidP="00766D5A">
      <w:pPr>
        <w:tabs>
          <w:tab w:val="left" w:pos="5400"/>
        </w:tabs>
        <w:ind w:left="1440" w:hanging="720"/>
        <w:rPr>
          <w:bCs/>
          <w:color w:val="000000"/>
        </w:rPr>
      </w:pPr>
    </w:p>
    <w:p w14:paraId="4D37CDE0" w14:textId="3677F4E8" w:rsidR="004706D3" w:rsidRDefault="004706D3" w:rsidP="004706D3">
      <w:pPr>
        <w:rPr>
          <w:bCs/>
          <w:color w:val="000000"/>
        </w:rPr>
      </w:pPr>
      <w:r>
        <w:rPr>
          <w:bCs/>
          <w:color w:val="000000"/>
        </w:rPr>
        <w:t>5.0</w:t>
      </w:r>
      <w:r>
        <w:rPr>
          <w:bCs/>
          <w:color w:val="000000"/>
        </w:rPr>
        <w:tab/>
        <w:t>New Business</w:t>
      </w:r>
    </w:p>
    <w:p w14:paraId="70E1F3B9" w14:textId="6C526EDD" w:rsidR="004706D3" w:rsidRDefault="004706D3" w:rsidP="004706D3">
      <w:pPr>
        <w:rPr>
          <w:bCs/>
          <w:color w:val="000000"/>
        </w:rPr>
      </w:pPr>
      <w:r>
        <w:rPr>
          <w:bCs/>
          <w:color w:val="000000"/>
        </w:rPr>
        <w:tab/>
        <w:t>5.1</w:t>
      </w:r>
      <w:r>
        <w:rPr>
          <w:bCs/>
          <w:color w:val="000000"/>
        </w:rPr>
        <w:tab/>
        <w:t>Schedule of May Meeting</w:t>
      </w:r>
    </w:p>
    <w:p w14:paraId="4D613085" w14:textId="21B5105A" w:rsidR="00C31EE7" w:rsidRDefault="00C31EE7" w:rsidP="004706D3">
      <w:pPr>
        <w:rPr>
          <w:bCs/>
          <w:color w:val="000000"/>
        </w:rPr>
      </w:pPr>
      <w:r>
        <w:rPr>
          <w:bCs/>
          <w:color w:val="000000"/>
        </w:rPr>
        <w:tab/>
      </w:r>
      <w:r>
        <w:rPr>
          <w:bCs/>
          <w:color w:val="000000"/>
        </w:rPr>
        <w:tab/>
      </w:r>
      <w:proofErr w:type="gramStart"/>
      <w:r>
        <w:rPr>
          <w:bCs/>
          <w:color w:val="000000"/>
        </w:rPr>
        <w:t>5.1.1  It</w:t>
      </w:r>
      <w:proofErr w:type="gramEnd"/>
      <w:r>
        <w:rPr>
          <w:bCs/>
          <w:color w:val="000000"/>
        </w:rPr>
        <w:t xml:space="preserve"> was M/S/P to hold the May meeting as scheduled:  Thursday, May 10, </w:t>
      </w:r>
      <w:r>
        <w:rPr>
          <w:bCs/>
          <w:color w:val="000000"/>
        </w:rPr>
        <w:tab/>
        <w:t xml:space="preserve">     </w:t>
      </w:r>
      <w:r>
        <w:rPr>
          <w:bCs/>
          <w:color w:val="000000"/>
        </w:rPr>
        <w:tab/>
        <w:t xml:space="preserve">                      12:45-2:45 p.m. in SA 110</w:t>
      </w:r>
    </w:p>
    <w:p w14:paraId="3FA5F680" w14:textId="68DA03F7" w:rsidR="004706D3" w:rsidRDefault="00F0371C" w:rsidP="004706D3">
      <w:pPr>
        <w:ind w:left="1440" w:hanging="720"/>
        <w:rPr>
          <w:bCs/>
          <w:color w:val="000000"/>
        </w:rPr>
      </w:pPr>
      <w:r>
        <w:rPr>
          <w:bCs/>
          <w:color w:val="000000"/>
        </w:rPr>
        <w:t>5.2</w:t>
      </w:r>
      <w:r w:rsidR="004706D3">
        <w:rPr>
          <w:bCs/>
          <w:color w:val="000000"/>
        </w:rPr>
        <w:t xml:space="preserve">       Maintenance of Archives</w:t>
      </w:r>
      <w:r w:rsidR="00592BE3">
        <w:rPr>
          <w:bCs/>
          <w:color w:val="000000"/>
        </w:rPr>
        <w:t xml:space="preserve"> – no time</w:t>
      </w:r>
    </w:p>
    <w:p w14:paraId="5CEE6284" w14:textId="56B52FA6" w:rsidR="004706D3" w:rsidRDefault="00F0371C" w:rsidP="004706D3">
      <w:pPr>
        <w:ind w:left="1440" w:hanging="720"/>
        <w:rPr>
          <w:bCs/>
          <w:color w:val="000000"/>
        </w:rPr>
      </w:pPr>
      <w:r>
        <w:rPr>
          <w:bCs/>
          <w:color w:val="000000"/>
        </w:rPr>
        <w:t>5.3</w:t>
      </w:r>
      <w:r w:rsidR="004706D3">
        <w:rPr>
          <w:bCs/>
          <w:color w:val="000000"/>
        </w:rPr>
        <w:tab/>
        <w:t xml:space="preserve">Number of </w:t>
      </w:r>
      <w:proofErr w:type="spellStart"/>
      <w:r w:rsidR="004706D3" w:rsidRPr="00F0371C">
        <w:rPr>
          <w:bCs/>
          <w:i/>
          <w:color w:val="000000"/>
        </w:rPr>
        <w:t>Emeritimes</w:t>
      </w:r>
      <w:proofErr w:type="spellEnd"/>
      <w:r w:rsidR="004706D3" w:rsidRPr="00F0371C">
        <w:rPr>
          <w:bCs/>
          <w:i/>
          <w:color w:val="000000"/>
        </w:rPr>
        <w:t xml:space="preserve"> </w:t>
      </w:r>
      <w:r w:rsidR="004706D3">
        <w:rPr>
          <w:bCs/>
          <w:color w:val="000000"/>
        </w:rPr>
        <w:t>issues per year</w:t>
      </w:r>
      <w:r w:rsidR="00592BE3">
        <w:rPr>
          <w:bCs/>
          <w:color w:val="000000"/>
        </w:rPr>
        <w:t xml:space="preserve"> – no time</w:t>
      </w:r>
    </w:p>
    <w:p w14:paraId="40464FE0" w14:textId="4AE25020" w:rsidR="004706D3" w:rsidRDefault="00F0371C" w:rsidP="004706D3">
      <w:pPr>
        <w:ind w:left="1440" w:hanging="720"/>
        <w:rPr>
          <w:bCs/>
          <w:color w:val="000000"/>
        </w:rPr>
      </w:pPr>
      <w:r>
        <w:rPr>
          <w:bCs/>
          <w:color w:val="000000"/>
        </w:rPr>
        <w:t>5.4</w:t>
      </w:r>
      <w:r>
        <w:rPr>
          <w:bCs/>
          <w:color w:val="000000"/>
        </w:rPr>
        <w:tab/>
        <w:t>Scheduling of luncheons</w:t>
      </w:r>
      <w:r w:rsidR="00592BE3">
        <w:rPr>
          <w:bCs/>
          <w:color w:val="000000"/>
        </w:rPr>
        <w:t xml:space="preserve"> – no time</w:t>
      </w:r>
    </w:p>
    <w:p w14:paraId="6D92AEBC" w14:textId="77777777" w:rsidR="00EE5F74" w:rsidRDefault="00EE5F74" w:rsidP="002E654E">
      <w:pPr>
        <w:rPr>
          <w:bCs/>
          <w:color w:val="000000"/>
        </w:rPr>
      </w:pPr>
    </w:p>
    <w:p w14:paraId="0DC1D7D5" w14:textId="36FCFD52" w:rsidR="009A73A5" w:rsidRDefault="004706D3" w:rsidP="007D1C00">
      <w:pPr>
        <w:rPr>
          <w:bCs/>
          <w:color w:val="000000"/>
        </w:rPr>
      </w:pPr>
      <w:r>
        <w:rPr>
          <w:bCs/>
          <w:color w:val="000000"/>
        </w:rPr>
        <w:t>6</w:t>
      </w:r>
      <w:r w:rsidR="007D1C00">
        <w:rPr>
          <w:bCs/>
          <w:color w:val="000000"/>
        </w:rPr>
        <w:t>.0</w:t>
      </w:r>
      <w:r w:rsidR="007D1C00">
        <w:rPr>
          <w:bCs/>
          <w:color w:val="000000"/>
        </w:rPr>
        <w:tab/>
      </w:r>
      <w:r w:rsidR="00925C03">
        <w:rPr>
          <w:bCs/>
          <w:color w:val="000000"/>
        </w:rPr>
        <w:t>Old B</w:t>
      </w:r>
      <w:r w:rsidR="009A73A5">
        <w:rPr>
          <w:bCs/>
          <w:color w:val="000000"/>
        </w:rPr>
        <w:t>usiness</w:t>
      </w:r>
      <w:r w:rsidR="00592BE3">
        <w:rPr>
          <w:bCs/>
          <w:color w:val="000000"/>
        </w:rPr>
        <w:t xml:space="preserve"> – no time</w:t>
      </w:r>
    </w:p>
    <w:p w14:paraId="67EF5078" w14:textId="54FFB96E" w:rsidR="00EE5F74" w:rsidRDefault="004706D3" w:rsidP="00EE5F74">
      <w:pPr>
        <w:ind w:firstLine="720"/>
        <w:rPr>
          <w:bCs/>
          <w:color w:val="000000"/>
        </w:rPr>
      </w:pPr>
      <w:r>
        <w:rPr>
          <w:bCs/>
          <w:color w:val="000000"/>
        </w:rPr>
        <w:t>6</w:t>
      </w:r>
      <w:r w:rsidR="00EE5F74">
        <w:rPr>
          <w:bCs/>
          <w:color w:val="000000"/>
        </w:rPr>
        <w:t>.1</w:t>
      </w:r>
      <w:r w:rsidR="00EE5F74">
        <w:rPr>
          <w:bCs/>
          <w:color w:val="000000"/>
        </w:rPr>
        <w:tab/>
        <w:t>Committee Officers who need to be replaced</w:t>
      </w:r>
    </w:p>
    <w:p w14:paraId="05026ED5" w14:textId="5E3EF29C" w:rsidR="00EE5F74" w:rsidRDefault="004706D3" w:rsidP="00EE5F74">
      <w:pPr>
        <w:ind w:left="1440" w:hanging="720"/>
        <w:rPr>
          <w:bCs/>
          <w:color w:val="000000"/>
        </w:rPr>
      </w:pPr>
      <w:r>
        <w:rPr>
          <w:bCs/>
          <w:color w:val="000000"/>
        </w:rPr>
        <w:t>6</w:t>
      </w:r>
      <w:r w:rsidR="00EE5F74">
        <w:rPr>
          <w:bCs/>
          <w:color w:val="000000"/>
        </w:rPr>
        <w:t>.2</w:t>
      </w:r>
      <w:r w:rsidR="00EE5F74">
        <w:rPr>
          <w:bCs/>
          <w:color w:val="000000"/>
        </w:rPr>
        <w:tab/>
        <w:t>Assignments for At-Large Members</w:t>
      </w:r>
    </w:p>
    <w:p w14:paraId="6081CA0A" w14:textId="600C6F77" w:rsidR="0032372C" w:rsidRDefault="004706D3" w:rsidP="003103A0">
      <w:pPr>
        <w:ind w:left="1440" w:hanging="720"/>
        <w:rPr>
          <w:bCs/>
          <w:color w:val="000000"/>
        </w:rPr>
      </w:pPr>
      <w:r>
        <w:rPr>
          <w:bCs/>
          <w:color w:val="000000"/>
        </w:rPr>
        <w:t>6</w:t>
      </w:r>
      <w:r w:rsidR="00EE5F74">
        <w:rPr>
          <w:bCs/>
          <w:color w:val="000000"/>
        </w:rPr>
        <w:t>.3</w:t>
      </w:r>
      <w:r w:rsidR="00083C56">
        <w:rPr>
          <w:bCs/>
          <w:color w:val="000000"/>
        </w:rPr>
        <w:tab/>
        <w:t>Measures to stimulate interest in the Emeriti Biographies Project</w:t>
      </w:r>
    </w:p>
    <w:p w14:paraId="6E30BC4B" w14:textId="4F9ECC0A" w:rsidR="0032372C" w:rsidRDefault="00406968" w:rsidP="00083C56">
      <w:pPr>
        <w:ind w:left="1440" w:hanging="720"/>
        <w:rPr>
          <w:bCs/>
          <w:color w:val="000000"/>
        </w:rPr>
      </w:pPr>
      <w:r>
        <w:rPr>
          <w:bCs/>
          <w:color w:val="000000"/>
        </w:rPr>
        <w:tab/>
        <w:t>5</w:t>
      </w:r>
      <w:r w:rsidR="00EE5F74">
        <w:rPr>
          <w:bCs/>
          <w:color w:val="000000"/>
        </w:rPr>
        <w:t>.3</w:t>
      </w:r>
      <w:r w:rsidR="003103A0">
        <w:rPr>
          <w:bCs/>
          <w:color w:val="000000"/>
        </w:rPr>
        <w:t>.1</w:t>
      </w:r>
      <w:r w:rsidR="0032372C">
        <w:rPr>
          <w:bCs/>
          <w:color w:val="000000"/>
        </w:rPr>
        <w:t xml:space="preserve"> Measures to stimulate interest in and contributions to project  </w:t>
      </w:r>
    </w:p>
    <w:p w14:paraId="4A37D1E5" w14:textId="6D2CEF77" w:rsidR="001C56F5" w:rsidRDefault="004706D3" w:rsidP="00083C56">
      <w:pPr>
        <w:ind w:left="1440" w:hanging="720"/>
        <w:rPr>
          <w:bCs/>
          <w:color w:val="000000"/>
        </w:rPr>
      </w:pPr>
      <w:r>
        <w:rPr>
          <w:bCs/>
          <w:color w:val="000000"/>
        </w:rPr>
        <w:t>6</w:t>
      </w:r>
      <w:r w:rsidR="00781CFA">
        <w:rPr>
          <w:bCs/>
          <w:color w:val="000000"/>
        </w:rPr>
        <w:t>.4</w:t>
      </w:r>
      <w:r w:rsidR="005775BC">
        <w:rPr>
          <w:bCs/>
          <w:color w:val="000000"/>
        </w:rPr>
        <w:t xml:space="preserve">       </w:t>
      </w:r>
      <w:r w:rsidR="001C56F5">
        <w:rPr>
          <w:bCs/>
          <w:color w:val="000000"/>
        </w:rPr>
        <w:t>Emeriti Involvement in Campus Address to Student Homelessness and Undernourishment</w:t>
      </w:r>
    </w:p>
    <w:p w14:paraId="7730026D" w14:textId="317EC9CE" w:rsidR="00F0371C" w:rsidRDefault="00F0371C" w:rsidP="00083C56">
      <w:pPr>
        <w:ind w:left="1440" w:hanging="720"/>
        <w:rPr>
          <w:bCs/>
          <w:color w:val="000000"/>
        </w:rPr>
      </w:pPr>
      <w:r>
        <w:rPr>
          <w:bCs/>
          <w:color w:val="000000"/>
        </w:rPr>
        <w:t>6.5       Scholarship criteria</w:t>
      </w:r>
    </w:p>
    <w:p w14:paraId="4DCDA0C0" w14:textId="589668EF" w:rsidR="00083C56" w:rsidRDefault="00083C56" w:rsidP="00083C56">
      <w:pPr>
        <w:ind w:left="1440" w:hanging="720"/>
        <w:rPr>
          <w:bCs/>
          <w:color w:val="000000"/>
        </w:rPr>
      </w:pPr>
    </w:p>
    <w:p w14:paraId="1092171C" w14:textId="046B2FCD" w:rsidR="00DE4D63" w:rsidRDefault="009E3142" w:rsidP="007E6380">
      <w:pPr>
        <w:rPr>
          <w:bCs/>
          <w:color w:val="000000"/>
        </w:rPr>
      </w:pPr>
      <w:r>
        <w:rPr>
          <w:bCs/>
          <w:color w:val="000000"/>
        </w:rPr>
        <w:t>7</w:t>
      </w:r>
      <w:r w:rsidR="00F942DD">
        <w:rPr>
          <w:bCs/>
          <w:color w:val="000000"/>
        </w:rPr>
        <w:t>.0</w:t>
      </w:r>
      <w:r w:rsidR="00F942DD">
        <w:rPr>
          <w:bCs/>
          <w:color w:val="000000"/>
        </w:rPr>
        <w:tab/>
      </w:r>
      <w:r w:rsidR="009A73A5">
        <w:rPr>
          <w:bCs/>
          <w:color w:val="000000"/>
        </w:rPr>
        <w:t>Adjournment</w:t>
      </w:r>
    </w:p>
    <w:p w14:paraId="5F2FE294" w14:textId="75CDADA4" w:rsidR="00C31EE7" w:rsidRDefault="00C31EE7" w:rsidP="007E6380">
      <w:pPr>
        <w:rPr>
          <w:bCs/>
          <w:color w:val="000000"/>
        </w:rPr>
      </w:pPr>
      <w:r>
        <w:rPr>
          <w:bCs/>
          <w:color w:val="000000"/>
        </w:rPr>
        <w:tab/>
        <w:t>7.1 The meeting was adjourned at 11:30 a.m. so all could attend the Spring luncheon.</w:t>
      </w:r>
    </w:p>
    <w:p w14:paraId="07A5AC28" w14:textId="77777777" w:rsidR="00F9281D" w:rsidRDefault="00F9281D" w:rsidP="007E6380">
      <w:pPr>
        <w:rPr>
          <w:bCs/>
          <w:color w:val="000000"/>
        </w:rPr>
      </w:pPr>
    </w:p>
    <w:p w14:paraId="79CA1F2B" w14:textId="77777777" w:rsidR="00F9281D" w:rsidRDefault="00F9281D" w:rsidP="007E6380">
      <w:pPr>
        <w:rPr>
          <w:bCs/>
          <w:color w:val="000000"/>
        </w:rPr>
      </w:pPr>
    </w:p>
    <w:p w14:paraId="4C924018" w14:textId="77777777" w:rsidR="00F9281D" w:rsidRDefault="00F9281D" w:rsidP="00F9281D">
      <w:pPr>
        <w:spacing w:beforeLines="1" w:before="2" w:afterLines="1" w:after="2"/>
        <w:jc w:val="center"/>
        <w:rPr>
          <w:rFonts w:ascii="Times" w:eastAsia="Cambria" w:hAnsi="Times"/>
          <w:b/>
        </w:rPr>
      </w:pPr>
      <w:r w:rsidRPr="00F9281D">
        <w:rPr>
          <w:rFonts w:ascii="Times" w:eastAsia="Cambria" w:hAnsi="Times"/>
          <w:b/>
        </w:rPr>
        <w:t>Proposed Revisions of the Association Constitution and Bylaws M/S/P 4.27.2018</w:t>
      </w:r>
    </w:p>
    <w:p w14:paraId="0D9D947F" w14:textId="608AB55A" w:rsidR="002229EF" w:rsidRPr="00F9281D" w:rsidRDefault="002229EF" w:rsidP="00F9281D">
      <w:pPr>
        <w:spacing w:beforeLines="1" w:before="2" w:afterLines="1" w:after="2"/>
        <w:jc w:val="center"/>
        <w:rPr>
          <w:rFonts w:ascii="Times" w:eastAsia="Cambria" w:hAnsi="Times"/>
          <w:b/>
        </w:rPr>
      </w:pPr>
      <w:r>
        <w:rPr>
          <w:rFonts w:ascii="Times" w:eastAsia="Cambria" w:hAnsi="Times"/>
          <w:b/>
        </w:rPr>
        <w:t>By John Cleman</w:t>
      </w:r>
      <w:bookmarkStart w:id="0" w:name="_GoBack"/>
      <w:bookmarkEnd w:id="0"/>
    </w:p>
    <w:p w14:paraId="21B1A97E" w14:textId="77777777" w:rsidR="00F9281D" w:rsidRDefault="00F9281D" w:rsidP="00F9281D">
      <w:pPr>
        <w:spacing w:beforeLines="1" w:before="2" w:afterLines="1" w:after="2"/>
        <w:rPr>
          <w:rFonts w:ascii="Times" w:eastAsia="Cambria" w:hAnsi="Times"/>
        </w:rPr>
      </w:pPr>
    </w:p>
    <w:p w14:paraId="37C01945" w14:textId="77777777" w:rsidR="00F9281D" w:rsidRDefault="00F9281D" w:rsidP="00F9281D">
      <w:pPr>
        <w:spacing w:beforeLines="1" w:before="2" w:afterLines="1" w:after="2"/>
        <w:rPr>
          <w:rFonts w:ascii="Times" w:eastAsia="Cambria" w:hAnsi="Times"/>
        </w:rPr>
      </w:pPr>
      <w:r w:rsidRPr="00DF7D9A">
        <w:rPr>
          <w:rFonts w:ascii="Times" w:eastAsia="Cambria" w:hAnsi="Times"/>
        </w:rPr>
        <w:t>Summary</w:t>
      </w:r>
      <w:r>
        <w:rPr>
          <w:rFonts w:ascii="Times" w:eastAsia="Cambria" w:hAnsi="Times"/>
        </w:rPr>
        <w:t xml:space="preserve"> and rationale</w:t>
      </w:r>
      <w:r w:rsidRPr="00DF7D9A">
        <w:rPr>
          <w:rFonts w:ascii="Times" w:eastAsia="Cambria" w:hAnsi="Times"/>
        </w:rPr>
        <w:t>:</w:t>
      </w:r>
      <w:r>
        <w:rPr>
          <w:rFonts w:ascii="Times" w:eastAsia="Cambria" w:hAnsi="Times"/>
        </w:rPr>
        <w:t xml:space="preserve"> The primary necessity to revise the Constitution is to align the Emeriti Association constitution with the recent change in the Academic Senate constitution which added an additional Emeriti Representative.  I am proposing a few other revisions for reason I will address below.   </w:t>
      </w:r>
    </w:p>
    <w:p w14:paraId="5F964561" w14:textId="77777777" w:rsidR="00F9281D" w:rsidRDefault="00F9281D" w:rsidP="00F9281D">
      <w:pPr>
        <w:spacing w:beforeLines="1" w:before="2" w:afterLines="1" w:after="2"/>
        <w:rPr>
          <w:rFonts w:ascii="Times" w:eastAsia="Cambria" w:hAnsi="Times"/>
        </w:rPr>
      </w:pPr>
    </w:p>
    <w:p w14:paraId="22F087DC" w14:textId="77777777" w:rsidR="00F9281D" w:rsidRDefault="00F9281D" w:rsidP="00F9281D">
      <w:pPr>
        <w:spacing w:beforeLines="1" w:before="2" w:afterLines="1" w:after="2"/>
        <w:rPr>
          <w:rFonts w:ascii="Times" w:eastAsia="Cambria" w:hAnsi="Times"/>
        </w:rPr>
      </w:pPr>
      <w:r>
        <w:rPr>
          <w:rFonts w:ascii="Times" w:eastAsia="Cambria" w:hAnsi="Times"/>
        </w:rPr>
        <w:t xml:space="preserve">Note: For </w:t>
      </w:r>
      <w:proofErr w:type="gramStart"/>
      <w:r>
        <w:rPr>
          <w:rFonts w:ascii="Times" w:eastAsia="Cambria" w:hAnsi="Times"/>
        </w:rPr>
        <w:t>all of</w:t>
      </w:r>
      <w:proofErr w:type="gramEnd"/>
      <w:r>
        <w:rPr>
          <w:rFonts w:ascii="Times" w:eastAsia="Cambria" w:hAnsi="Times"/>
        </w:rPr>
        <w:t xml:space="preserve"> the proposed changes, I have used the Senate practice of underlining </w:t>
      </w:r>
      <w:r w:rsidRPr="00DF7D9A">
        <w:rPr>
          <w:rFonts w:ascii="Times" w:eastAsia="Cambria" w:hAnsi="Times"/>
          <w:u w:val="single"/>
        </w:rPr>
        <w:t>deletions</w:t>
      </w:r>
      <w:r>
        <w:rPr>
          <w:rFonts w:ascii="Times" w:eastAsia="Cambria" w:hAnsi="Times"/>
        </w:rPr>
        <w:t xml:space="preserve"> and identifying ADDITIONS with all caps.</w:t>
      </w:r>
    </w:p>
    <w:p w14:paraId="0098D2CD" w14:textId="77777777" w:rsidR="00F9281D" w:rsidRDefault="00F9281D" w:rsidP="00F9281D">
      <w:pPr>
        <w:spacing w:beforeLines="1" w:before="2" w:afterLines="1" w:after="2"/>
        <w:rPr>
          <w:rFonts w:ascii="Times" w:eastAsia="Cambria" w:hAnsi="Times"/>
        </w:rPr>
      </w:pPr>
    </w:p>
    <w:p w14:paraId="01DBA7B7" w14:textId="77777777" w:rsidR="00F9281D" w:rsidRPr="00234BCE" w:rsidRDefault="00F9281D" w:rsidP="00F9281D">
      <w:pPr>
        <w:spacing w:beforeLines="1" w:before="2" w:afterLines="1" w:after="2"/>
        <w:ind w:left="720"/>
        <w:rPr>
          <w:rFonts w:ascii="Times" w:eastAsia="Cambria" w:hAnsi="Times"/>
          <w:b/>
        </w:rPr>
      </w:pPr>
      <w:r w:rsidRPr="00234BCE">
        <w:rPr>
          <w:rFonts w:ascii="Times" w:eastAsia="Cambria" w:hAnsi="Times"/>
          <w:b/>
        </w:rPr>
        <w:t>Constitution:</w:t>
      </w:r>
    </w:p>
    <w:p w14:paraId="62BDD585" w14:textId="77777777" w:rsidR="00F9281D" w:rsidRDefault="00F9281D" w:rsidP="00F9281D">
      <w:pPr>
        <w:spacing w:beforeLines="1" w:before="2" w:afterLines="1" w:after="2"/>
        <w:ind w:left="720"/>
        <w:rPr>
          <w:rFonts w:ascii="Times" w:eastAsia="Cambria" w:hAnsi="Times"/>
        </w:rPr>
      </w:pPr>
      <w:r>
        <w:rPr>
          <w:rFonts w:ascii="Times" w:eastAsia="Cambria" w:hAnsi="Times"/>
        </w:rPr>
        <w:t xml:space="preserve">Article IV, Section 1:  </w:t>
      </w:r>
    </w:p>
    <w:p w14:paraId="27B543F1" w14:textId="77777777" w:rsidR="00F9281D" w:rsidRDefault="00F9281D" w:rsidP="00F9281D">
      <w:pPr>
        <w:spacing w:beforeLines="1" w:before="2" w:afterLines="1" w:after="2"/>
        <w:ind w:left="720"/>
        <w:rPr>
          <w:rFonts w:ascii="Times" w:eastAsia="Cambria" w:hAnsi="Times"/>
        </w:rPr>
      </w:pPr>
    </w:p>
    <w:p w14:paraId="6FFC4000" w14:textId="77777777" w:rsidR="00F9281D" w:rsidRDefault="00F9281D" w:rsidP="00F9281D">
      <w:pPr>
        <w:spacing w:beforeLines="1" w:before="2" w:afterLines="1" w:after="2"/>
        <w:ind w:left="720"/>
        <w:rPr>
          <w:rFonts w:ascii="Times" w:eastAsia="Cambria" w:hAnsi="Times"/>
        </w:rPr>
      </w:pPr>
      <w:proofErr w:type="spellStart"/>
      <w:r>
        <w:rPr>
          <w:rFonts w:ascii="Times" w:eastAsia="Cambria" w:hAnsi="Times"/>
        </w:rPr>
        <w:t>a</w:t>
      </w:r>
      <w:proofErr w:type="spellEnd"/>
      <w:r>
        <w:rPr>
          <w:rFonts w:ascii="Times" w:eastAsia="Cambria" w:hAnsi="Times"/>
        </w:rPr>
        <w:t xml:space="preserve">)  I am proposing first to remove the Academic Senate representatives from the list of officers of The Association </w:t>
      </w:r>
      <w:proofErr w:type="gramStart"/>
      <w:r>
        <w:rPr>
          <w:rFonts w:ascii="Times" w:eastAsia="Cambria" w:hAnsi="Times"/>
        </w:rPr>
        <w:t>on the grounds that</w:t>
      </w:r>
      <w:proofErr w:type="gramEnd"/>
      <w:r>
        <w:rPr>
          <w:rFonts w:ascii="Times" w:eastAsia="Cambria" w:hAnsi="Times"/>
        </w:rPr>
        <w:t xml:space="preserve"> officers are the primary individuals designated to run or manage the organization they lead, whereas the senate </w:t>
      </w:r>
      <w:r>
        <w:rPr>
          <w:rFonts w:ascii="Times" w:eastAsia="Cambria" w:hAnsi="Times"/>
        </w:rPr>
        <w:lastRenderedPageBreak/>
        <w:t>representatives are delegates to that other body with responsibilities attend their meetings, represent The Association’s interests, and report back to the executive committee.</w:t>
      </w:r>
    </w:p>
    <w:p w14:paraId="3B303CD5" w14:textId="77777777" w:rsidR="00F9281D" w:rsidRDefault="00F9281D" w:rsidP="00F9281D">
      <w:pPr>
        <w:spacing w:beforeLines="1" w:before="2" w:afterLines="1" w:after="2"/>
        <w:ind w:left="720"/>
        <w:rPr>
          <w:rFonts w:ascii="Times" w:eastAsia="Cambria" w:hAnsi="Times"/>
        </w:rPr>
      </w:pPr>
    </w:p>
    <w:p w14:paraId="449A8288" w14:textId="77777777" w:rsidR="00F9281D" w:rsidRDefault="00F9281D" w:rsidP="00F9281D">
      <w:pPr>
        <w:spacing w:beforeLines="1" w:before="2" w:afterLines="1" w:after="2"/>
        <w:ind w:left="720"/>
        <w:rPr>
          <w:rFonts w:ascii="Times" w:eastAsia="Cambria" w:hAnsi="Times"/>
        </w:rPr>
      </w:pPr>
      <w:r>
        <w:rPr>
          <w:rFonts w:ascii="Times" w:eastAsia="Cambria" w:hAnsi="Times"/>
        </w:rPr>
        <w:t>b) The second proposal is to establish the status of the Immediate Past president as an ex-officio member who does not need to be elected or re-elected at annual meetings.</w:t>
      </w:r>
    </w:p>
    <w:p w14:paraId="768E7C5C" w14:textId="77777777" w:rsidR="00F9281D" w:rsidRDefault="00F9281D" w:rsidP="00F9281D">
      <w:pPr>
        <w:spacing w:beforeLines="1" w:before="2" w:afterLines="1" w:after="2"/>
        <w:ind w:left="720"/>
        <w:rPr>
          <w:rFonts w:ascii="Times" w:eastAsia="Cambria" w:hAnsi="Times"/>
        </w:rPr>
      </w:pPr>
    </w:p>
    <w:p w14:paraId="5345D746" w14:textId="77777777" w:rsidR="00F9281D" w:rsidRDefault="00F9281D" w:rsidP="00F9281D">
      <w:pPr>
        <w:spacing w:beforeLines="1" w:before="2" w:afterLines="1" w:after="2"/>
        <w:ind w:left="720"/>
        <w:rPr>
          <w:rFonts w:ascii="Times" w:eastAsia="Cambria" w:hAnsi="Times"/>
        </w:rPr>
      </w:pPr>
      <w:r>
        <w:rPr>
          <w:rFonts w:ascii="Times" w:eastAsia="Cambria" w:hAnsi="Times"/>
        </w:rPr>
        <w:t xml:space="preserve">Article IV, Section 2 and Article V, section 1: The proposal in these two sections is to add the second Academic Senate Representative, revise their terms from one to two years staggered, and have them elected by the Executive Committee rather than the entire body.  The logic of the third part of this proposal is based again on the argument that the representatives are not appropriately designated as officers of The Association and therefore, like other non-officer members of the Executive committee do not need to be elected by the entire body. </w:t>
      </w:r>
    </w:p>
    <w:p w14:paraId="39606A07" w14:textId="77777777" w:rsidR="00F9281D" w:rsidRDefault="00F9281D" w:rsidP="00F9281D">
      <w:pPr>
        <w:spacing w:beforeLines="1" w:before="2" w:afterLines="1" w:after="2"/>
        <w:ind w:left="720"/>
        <w:rPr>
          <w:rFonts w:ascii="Times" w:eastAsia="Cambria" w:hAnsi="Times"/>
        </w:rPr>
      </w:pPr>
    </w:p>
    <w:p w14:paraId="42D060F7" w14:textId="77777777" w:rsidR="00F9281D" w:rsidRDefault="00F9281D" w:rsidP="00F9281D">
      <w:pPr>
        <w:spacing w:beforeLines="1" w:before="2" w:afterLines="1" w:after="2"/>
        <w:ind w:left="720"/>
        <w:rPr>
          <w:rFonts w:ascii="Times" w:eastAsia="Cambria" w:hAnsi="Times"/>
        </w:rPr>
      </w:pPr>
      <w:r>
        <w:rPr>
          <w:rFonts w:ascii="Times" w:eastAsia="Cambria" w:hAnsi="Times"/>
        </w:rPr>
        <w:t xml:space="preserve">Article V, section 3: The proposed revision of the language on absences was prompted initially by the perception that it had never been used even when members had disappeared for long periods of time, and is, therefore, unnecessary.  And, since we never turn away guests or refuse to allow those who resign their positions from attending the occasional meeting if they wish, the category of “Honorary Members” seems both unnecessary and much the same as “Life Members.” That said, if removed, the </w:t>
      </w:r>
      <w:r w:rsidRPr="009040A5">
        <w:rPr>
          <w:rFonts w:ascii="Times" w:eastAsia="Cambria" w:hAnsi="Times"/>
        </w:rPr>
        <w:t xml:space="preserve">constitution </w:t>
      </w:r>
      <w:r>
        <w:rPr>
          <w:rFonts w:ascii="Times" w:eastAsia="Cambria" w:hAnsi="Times"/>
        </w:rPr>
        <w:t xml:space="preserve">would then not </w:t>
      </w:r>
      <w:r w:rsidRPr="009040A5">
        <w:rPr>
          <w:rFonts w:ascii="Times" w:eastAsia="Cambria" w:hAnsi="Times"/>
        </w:rPr>
        <w:t>address the</w:t>
      </w:r>
      <w:r>
        <w:rPr>
          <w:rFonts w:ascii="Times" w:eastAsia="Cambria" w:hAnsi="Times"/>
        </w:rPr>
        <w:t xml:space="preserve"> </w:t>
      </w:r>
      <w:r w:rsidRPr="009040A5">
        <w:rPr>
          <w:rFonts w:ascii="Times" w:eastAsia="Cambria" w:hAnsi="Times"/>
        </w:rPr>
        <w:t>issue of vacancy on the executive committee other than for the</w:t>
      </w:r>
      <w:r>
        <w:rPr>
          <w:rFonts w:ascii="Times" w:eastAsia="Cambria" w:hAnsi="Times"/>
        </w:rPr>
        <w:t xml:space="preserve"> </w:t>
      </w:r>
      <w:r w:rsidRPr="009040A5">
        <w:rPr>
          <w:rFonts w:ascii="Times" w:eastAsia="Cambria" w:hAnsi="Times"/>
        </w:rPr>
        <w:t>president.</w:t>
      </w:r>
      <w:r>
        <w:rPr>
          <w:rFonts w:ascii="Times" w:eastAsia="Cambria" w:hAnsi="Times"/>
        </w:rPr>
        <w:t> Therefore, t</w:t>
      </w:r>
      <w:r w:rsidRPr="009040A5">
        <w:rPr>
          <w:rFonts w:ascii="Times" w:eastAsia="Cambria" w:hAnsi="Times"/>
        </w:rPr>
        <w:t xml:space="preserve">he rationale behind </w:t>
      </w:r>
      <w:r>
        <w:rPr>
          <w:rFonts w:ascii="Times" w:eastAsia="Cambria" w:hAnsi="Times"/>
        </w:rPr>
        <w:t xml:space="preserve">the proposal to substitute language </w:t>
      </w:r>
      <w:r w:rsidRPr="009040A5">
        <w:rPr>
          <w:rFonts w:ascii="Times" w:eastAsia="Cambria" w:hAnsi="Times"/>
        </w:rPr>
        <w:t>is for the constitution to</w:t>
      </w:r>
      <w:r>
        <w:rPr>
          <w:rFonts w:ascii="Times" w:eastAsia="Cambria" w:hAnsi="Times"/>
        </w:rPr>
        <w:t xml:space="preserve"> </w:t>
      </w:r>
      <w:r w:rsidRPr="009040A5">
        <w:rPr>
          <w:rFonts w:ascii="Times" w:eastAsia="Cambria" w:hAnsi="Times"/>
        </w:rPr>
        <w:t>have a mechanism in place through which a position on the executive</w:t>
      </w:r>
      <w:r>
        <w:rPr>
          <w:rFonts w:ascii="Times" w:eastAsia="Cambria" w:hAnsi="Times"/>
        </w:rPr>
        <w:t xml:space="preserve"> </w:t>
      </w:r>
      <w:r w:rsidRPr="009040A5">
        <w:rPr>
          <w:rFonts w:ascii="Times" w:eastAsia="Cambria" w:hAnsi="Times"/>
        </w:rPr>
        <w:t>committee (other than the president) may formally be declared vacant.</w:t>
      </w:r>
      <w:r>
        <w:rPr>
          <w:rFonts w:ascii="Times" w:eastAsia="Cambria" w:hAnsi="Times"/>
        </w:rPr>
        <w:t xml:space="preserve">  </w:t>
      </w:r>
      <w:r w:rsidRPr="009040A5">
        <w:rPr>
          <w:rFonts w:ascii="Times" w:eastAsia="Cambria" w:hAnsi="Times"/>
        </w:rPr>
        <w:t>It is true that no member in recent memory has ever declined to</w:t>
      </w:r>
      <w:r>
        <w:rPr>
          <w:rFonts w:ascii="Times" w:eastAsia="Cambria" w:hAnsi="Times"/>
        </w:rPr>
        <w:t xml:space="preserve"> </w:t>
      </w:r>
      <w:r w:rsidRPr="009040A5">
        <w:rPr>
          <w:rFonts w:ascii="Times" w:eastAsia="Cambria" w:hAnsi="Times"/>
        </w:rPr>
        <w:t>relinquish his/her position if they were unable or unwilling to attend</w:t>
      </w:r>
      <w:r>
        <w:rPr>
          <w:rFonts w:ascii="Times" w:eastAsia="Cambria" w:hAnsi="Times"/>
        </w:rPr>
        <w:t xml:space="preserve"> </w:t>
      </w:r>
      <w:r w:rsidRPr="009040A5">
        <w:rPr>
          <w:rFonts w:ascii="Times" w:eastAsia="Cambria" w:hAnsi="Times"/>
        </w:rPr>
        <w:t>multiple meetings or otherwise perform duties assigned to their</w:t>
      </w:r>
      <w:r>
        <w:rPr>
          <w:rFonts w:ascii="Times" w:eastAsia="Cambria" w:hAnsi="Times"/>
        </w:rPr>
        <w:t xml:space="preserve"> </w:t>
      </w:r>
      <w:r w:rsidRPr="009040A5">
        <w:rPr>
          <w:rFonts w:ascii="Times" w:eastAsia="Cambria" w:hAnsi="Times"/>
        </w:rPr>
        <w:t>position.  However, a case could come up where a member holding a position that is particularly crucial for the Association, e.g. the</w:t>
      </w:r>
      <w:r>
        <w:rPr>
          <w:rFonts w:ascii="Times" w:eastAsia="Cambria" w:hAnsi="Times"/>
        </w:rPr>
        <w:t xml:space="preserve"> </w:t>
      </w:r>
      <w:r w:rsidRPr="009040A5">
        <w:rPr>
          <w:rFonts w:ascii="Times" w:eastAsia="Cambria" w:hAnsi="Times"/>
        </w:rPr>
        <w:t>treasurer, might cease to do his or her duties for whatever reason and,</w:t>
      </w:r>
      <w:r>
        <w:rPr>
          <w:rFonts w:ascii="Times" w:eastAsia="Cambria" w:hAnsi="Times"/>
        </w:rPr>
        <w:t xml:space="preserve"> </w:t>
      </w:r>
      <w:r w:rsidRPr="009040A5">
        <w:rPr>
          <w:rFonts w:ascii="Times" w:eastAsia="Cambria" w:hAnsi="Times"/>
        </w:rPr>
        <w:t>therefore, place the timely functioning of the Association in jeopardy. The constitution should have a provision in place through which such a situation, as unlikely as it may be, can be remedied.</w:t>
      </w:r>
    </w:p>
    <w:p w14:paraId="4F24B613" w14:textId="77777777" w:rsidR="00F9281D" w:rsidRDefault="00F9281D" w:rsidP="00F9281D">
      <w:pPr>
        <w:spacing w:beforeLines="1" w:before="2" w:afterLines="1" w:after="2"/>
        <w:rPr>
          <w:rFonts w:ascii="Times" w:eastAsia="Cambria" w:hAnsi="Times"/>
        </w:rPr>
      </w:pPr>
    </w:p>
    <w:p w14:paraId="4E69E8A5" w14:textId="77777777" w:rsidR="00F9281D" w:rsidRPr="00234BCE" w:rsidRDefault="00F9281D" w:rsidP="00F9281D">
      <w:pPr>
        <w:spacing w:beforeLines="1" w:before="2" w:afterLines="1" w:after="2"/>
        <w:ind w:left="720"/>
        <w:rPr>
          <w:rFonts w:ascii="Times" w:eastAsia="Cambria" w:hAnsi="Times"/>
          <w:b/>
        </w:rPr>
      </w:pPr>
      <w:r w:rsidRPr="00234BCE">
        <w:rPr>
          <w:rFonts w:ascii="Times" w:eastAsia="Cambria" w:hAnsi="Times"/>
          <w:b/>
        </w:rPr>
        <w:t xml:space="preserve">Bylaws       </w:t>
      </w:r>
    </w:p>
    <w:p w14:paraId="500ED171" w14:textId="77777777" w:rsidR="00F9281D" w:rsidRDefault="00F9281D" w:rsidP="00F9281D">
      <w:pPr>
        <w:spacing w:beforeLines="1" w:before="2" w:afterLines="1" w:after="2"/>
        <w:ind w:left="720"/>
        <w:rPr>
          <w:rFonts w:ascii="Times" w:eastAsia="Cambria" w:hAnsi="Times"/>
        </w:rPr>
      </w:pPr>
      <w:r>
        <w:rPr>
          <w:rFonts w:ascii="Times" w:eastAsia="Cambria" w:hAnsi="Times"/>
        </w:rPr>
        <w:t xml:space="preserve">Article II, Section 3: The proposal here is to add a description of the duties of the Immediate Past President, since that had not been included in the section on the duties of the officers.  And, it should be noted, that in this section there is also no reference to the duties of Academic Senate Representative, which provides further argument to the notion that a representative is not an officer. </w:t>
      </w:r>
    </w:p>
    <w:p w14:paraId="6385AB2C" w14:textId="77777777" w:rsidR="00F9281D" w:rsidRDefault="00F9281D" w:rsidP="00F9281D">
      <w:pPr>
        <w:spacing w:beforeLines="1" w:before="2" w:afterLines="1" w:after="2"/>
        <w:ind w:left="720"/>
        <w:rPr>
          <w:rFonts w:ascii="Times" w:eastAsia="Cambria" w:hAnsi="Times"/>
        </w:rPr>
      </w:pPr>
    </w:p>
    <w:p w14:paraId="1A04AFFF" w14:textId="77777777" w:rsidR="00F9281D" w:rsidRDefault="00F9281D" w:rsidP="00F9281D">
      <w:pPr>
        <w:spacing w:beforeLines="1" w:before="2" w:afterLines="1" w:after="2"/>
        <w:ind w:left="720"/>
        <w:jc w:val="center"/>
        <w:rPr>
          <w:rFonts w:ascii="Times" w:eastAsia="Cambria" w:hAnsi="Times"/>
        </w:rPr>
      </w:pPr>
      <w:r>
        <w:rPr>
          <w:rFonts w:ascii="Times" w:eastAsia="Cambria" w:hAnsi="Times"/>
        </w:rPr>
        <w:t>*******************</w:t>
      </w:r>
    </w:p>
    <w:p w14:paraId="40E08A86" w14:textId="77777777" w:rsidR="00F9281D" w:rsidRPr="004C6424" w:rsidRDefault="00F9281D" w:rsidP="00F9281D">
      <w:pPr>
        <w:spacing w:beforeLines="1" w:before="2" w:afterLines="1" w:after="2"/>
        <w:ind w:left="720"/>
        <w:jc w:val="center"/>
        <w:rPr>
          <w:rFonts w:ascii="Times" w:eastAsia="Cambria" w:hAnsi="Times"/>
        </w:rPr>
      </w:pPr>
      <w:r w:rsidRPr="00132503">
        <w:rPr>
          <w:rFonts w:ascii="Times" w:eastAsia="Cambria" w:hAnsi="Times"/>
          <w:b/>
        </w:rPr>
        <w:t>CONSTITUTION</w:t>
      </w:r>
    </w:p>
    <w:p w14:paraId="012F1C10" w14:textId="77777777" w:rsidR="00F9281D" w:rsidRDefault="00F9281D" w:rsidP="00F9281D">
      <w:pPr>
        <w:spacing w:beforeLines="1" w:before="2" w:afterLines="1" w:after="2"/>
        <w:rPr>
          <w:rFonts w:ascii="Times" w:eastAsia="Cambria" w:hAnsi="Times"/>
          <w:b/>
        </w:rPr>
      </w:pPr>
    </w:p>
    <w:p w14:paraId="07543C13"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b/>
        </w:rPr>
        <w:t xml:space="preserve">Article IV – Officers </w:t>
      </w:r>
    </w:p>
    <w:p w14:paraId="45916976" w14:textId="77777777" w:rsidR="00F9281D" w:rsidRDefault="00F9281D" w:rsidP="00F9281D">
      <w:pPr>
        <w:spacing w:beforeLines="1" w:before="2" w:afterLines="1" w:after="2"/>
        <w:rPr>
          <w:rFonts w:ascii="Times" w:eastAsia="Cambria" w:hAnsi="Times"/>
        </w:rPr>
      </w:pPr>
    </w:p>
    <w:p w14:paraId="7687C0EC"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rPr>
        <w:t xml:space="preserve">The duties of the officers shall be defined in the Bylaws. </w:t>
      </w:r>
    </w:p>
    <w:p w14:paraId="51011937"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rPr>
        <w:lastRenderedPageBreak/>
        <w:t>Section 1. The officers of The Association shall be President, Vice President for Administration (President-Elect), Vice President for Programs, Immediate Past President, Membership Secretary, Secretary, AND Treasurer</w:t>
      </w:r>
      <w:r w:rsidRPr="00132503">
        <w:rPr>
          <w:rFonts w:ascii="Times" w:eastAsia="Cambria" w:hAnsi="Times"/>
          <w:u w:val="single"/>
        </w:rPr>
        <w:t>, and Academic Senate Representative</w:t>
      </w:r>
      <w:r w:rsidRPr="00132503">
        <w:rPr>
          <w:rFonts w:ascii="Times" w:eastAsia="Cambria" w:hAnsi="Times"/>
        </w:rPr>
        <w:t xml:space="preserve">. Replacements for those officers whose terms are due to expire (EXCEPT THE IMMEDIATE PAST PRESIDENT WHO SERVES EX OFFICIO) shall be elected at the annual meeting and take office on the following July 1. </w:t>
      </w:r>
    </w:p>
    <w:p w14:paraId="32313A02"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rPr>
        <w:t>Section 2. The President, Vice President for Administration, AND Immediate Past President</w:t>
      </w:r>
      <w:r w:rsidRPr="00132503">
        <w:rPr>
          <w:rFonts w:ascii="Times" w:eastAsia="Cambria" w:hAnsi="Times"/>
          <w:u w:val="single"/>
        </w:rPr>
        <w:t>, and Academic Senate Representative</w:t>
      </w:r>
      <w:r w:rsidRPr="00132503">
        <w:rPr>
          <w:rFonts w:ascii="Times" w:eastAsia="Cambria" w:hAnsi="Times"/>
        </w:rPr>
        <w:t xml:space="preserve"> shall serve one-year terms. The Vice President for Programs and the Membership Secretary shall serve two-year terms, taking office in alternate years. The Secretary and the Treasurer shall serve two-year terms, taking office in alternate years. </w:t>
      </w:r>
    </w:p>
    <w:p w14:paraId="258B2F34"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b/>
        </w:rPr>
        <w:t xml:space="preserve">Article V – Executive Committee </w:t>
      </w:r>
    </w:p>
    <w:p w14:paraId="679E9483"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rPr>
        <w:t>Section 1. The Executive Committee of The Association shall consist of the officers designated in Article IV, Section 1, T</w:t>
      </w:r>
      <w:r>
        <w:rPr>
          <w:rFonts w:ascii="Times" w:eastAsia="Cambria" w:hAnsi="Times"/>
        </w:rPr>
        <w:t>WO</w:t>
      </w:r>
      <w:r w:rsidRPr="00132503">
        <w:rPr>
          <w:rFonts w:ascii="Times" w:eastAsia="Cambria" w:hAnsi="Times"/>
        </w:rPr>
        <w:t xml:space="preserve"> ACADEMIC SENATE REPRESENTATIVES, NOMINATED BY THE PRESIDENT AND APPROVED BY MAJORITY VOTE OF THE EXECUTIVE COMMITTEE MEMBERS PRESENT AND VOTING, plus chairs of standing committees, appointed officers, and six members-at-large </w:t>
      </w:r>
      <w:bookmarkStart w:id="1" w:name="_Hlk509918483"/>
      <w:r w:rsidRPr="00132503">
        <w:rPr>
          <w:rFonts w:ascii="Times" w:eastAsia="Cambria" w:hAnsi="Times"/>
        </w:rPr>
        <w:t>nominated by the President and approved by majority vote of the Executive Committee members present and voting</w:t>
      </w:r>
      <w:bookmarkEnd w:id="1"/>
      <w:r w:rsidRPr="00132503">
        <w:rPr>
          <w:rFonts w:ascii="Times" w:eastAsia="Cambria" w:hAnsi="Times"/>
        </w:rPr>
        <w:t xml:space="preserve">. THE ACADEMIC SENATE REPRESENTATIVES SHALL SERVE STAGGERED TWO-YEAR TERMS.  Members-at-large shall serve three-year terms, taking office in alternate years. Special tasks may be assigned on an ad hoc basis to appropriate members of the Association. </w:t>
      </w:r>
    </w:p>
    <w:p w14:paraId="49B44F63"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rPr>
        <w:t xml:space="preserve">Section 2. Vacancies occurring among the officers or on the Executive Committee shall be filled by a majority vote of the Executive Committee present and voting. Persons selected to fill such vacancies shall serve out the remaining terms of the respective positions. </w:t>
      </w:r>
    </w:p>
    <w:p w14:paraId="25567517" w14:textId="77777777" w:rsidR="00F9281D" w:rsidRPr="00132503" w:rsidRDefault="00F9281D" w:rsidP="00F9281D">
      <w:pPr>
        <w:spacing w:beforeLines="1" w:before="2" w:afterLines="1" w:after="2"/>
        <w:rPr>
          <w:rFonts w:ascii="Times" w:eastAsia="Cambria" w:hAnsi="Times"/>
          <w:u w:val="single"/>
        </w:rPr>
      </w:pPr>
      <w:r w:rsidRPr="007205DB">
        <w:rPr>
          <w:rFonts w:ascii="Times" w:eastAsia="Cambria" w:hAnsi="Times"/>
        </w:rPr>
        <w:t xml:space="preserve">Section 3. </w:t>
      </w:r>
      <w:r w:rsidRPr="00132503">
        <w:rPr>
          <w:rFonts w:ascii="Times" w:eastAsia="Cambria" w:hAnsi="Times"/>
          <w:u w:val="single"/>
        </w:rPr>
        <w:t xml:space="preserve">Inactive* members of the Executive Committee shall be asked if their absence from Committee meetings is temporary. If they declare that they do not intend to resume regular participation, they may, at the recommendation of </w:t>
      </w:r>
      <w:proofErr w:type="gramStart"/>
      <w:r w:rsidRPr="00132503">
        <w:rPr>
          <w:rFonts w:ascii="Times" w:eastAsia="Cambria" w:hAnsi="Times"/>
          <w:u w:val="single"/>
        </w:rPr>
        <w:t>a majority of</w:t>
      </w:r>
      <w:proofErr w:type="gramEnd"/>
      <w:r w:rsidRPr="00132503">
        <w:rPr>
          <w:rFonts w:ascii="Times" w:eastAsia="Cambria" w:hAnsi="Times"/>
          <w:u w:val="single"/>
        </w:rPr>
        <w:t xml:space="preserve"> the Executive Committee (present and voting), be awarded Honorary Membership and continue to be listed on the Committee roster. All inactive Committee members who intend to remain inactive may be replaced by newly elected active members. </w:t>
      </w:r>
    </w:p>
    <w:p w14:paraId="00D6AAF5"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u w:val="single"/>
        </w:rPr>
        <w:t>* Inactive is defined as continuous absence from Executive Committee meetings for more than one full quarter.</w:t>
      </w:r>
      <w:r w:rsidRPr="00132503">
        <w:rPr>
          <w:rFonts w:ascii="Times" w:eastAsia="Cambria" w:hAnsi="Times"/>
        </w:rPr>
        <w:t xml:space="preserve"> </w:t>
      </w:r>
      <w:r w:rsidRPr="007205DB">
        <w:rPr>
          <w:rFonts w:ascii="Times" w:eastAsia="Cambria" w:hAnsi="Times"/>
        </w:rPr>
        <w:t>WHEN A MEMBER OF THE EXECUTIVE COMMITTEE BECOMES UNAVAILABLE OR UNABLE</w:t>
      </w:r>
      <w:r>
        <w:rPr>
          <w:rFonts w:ascii="Times" w:eastAsia="Cambria" w:hAnsi="Times"/>
        </w:rPr>
        <w:t xml:space="preserve"> </w:t>
      </w:r>
      <w:r w:rsidRPr="007205DB">
        <w:rPr>
          <w:rFonts w:ascii="Times" w:eastAsia="Cambria" w:hAnsi="Times"/>
        </w:rPr>
        <w:t>TO PERFORM THE DUTIES OF HIS/HER POSITION, THE POSITION MAY BE DECLARED</w:t>
      </w:r>
      <w:r>
        <w:rPr>
          <w:rFonts w:ascii="Times" w:eastAsia="Cambria" w:hAnsi="Times"/>
        </w:rPr>
        <w:t xml:space="preserve"> </w:t>
      </w:r>
      <w:r w:rsidRPr="007205DB">
        <w:rPr>
          <w:rFonts w:ascii="Times" w:eastAsia="Cambria" w:hAnsi="Times"/>
        </w:rPr>
        <w:t>VACANT BY A MAJORITY VOTE OF THE EXECUTIVE COMMITTEE UPON RECOMMENDATION</w:t>
      </w:r>
      <w:r>
        <w:rPr>
          <w:rFonts w:ascii="Times" w:eastAsia="Cambria" w:hAnsi="Times"/>
        </w:rPr>
        <w:t xml:space="preserve"> </w:t>
      </w:r>
      <w:r w:rsidRPr="007205DB">
        <w:rPr>
          <w:rFonts w:ascii="Times" w:eastAsia="Cambria" w:hAnsi="Times"/>
        </w:rPr>
        <w:t>BY THE PRESIDENT. THE PRESIDENT SHALL SUBSEQUENTLY APPOINT A REPLACEMENT</w:t>
      </w:r>
      <w:r>
        <w:rPr>
          <w:rFonts w:ascii="Times" w:eastAsia="Cambria" w:hAnsi="Times"/>
        </w:rPr>
        <w:t xml:space="preserve"> </w:t>
      </w:r>
      <w:r w:rsidRPr="007205DB">
        <w:rPr>
          <w:rFonts w:ascii="Times" w:eastAsia="Cambria" w:hAnsi="Times"/>
        </w:rPr>
        <w:t xml:space="preserve">FOR THE </w:t>
      </w:r>
      <w:r>
        <w:rPr>
          <w:rFonts w:ascii="Times" w:eastAsia="Cambria" w:hAnsi="Times"/>
        </w:rPr>
        <w:t>REMAINDER OF THE MEMBER’S TERM.</w:t>
      </w:r>
    </w:p>
    <w:p w14:paraId="466923F0"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rPr>
        <w:t xml:space="preserve">Section </w:t>
      </w:r>
      <w:r w:rsidRPr="007205DB">
        <w:rPr>
          <w:rFonts w:ascii="Times" w:eastAsia="Cambria" w:hAnsi="Times"/>
        </w:rPr>
        <w:t>4</w:t>
      </w:r>
      <w:r w:rsidRPr="00132503">
        <w:rPr>
          <w:rFonts w:ascii="Times" w:eastAsia="Cambria" w:hAnsi="Times"/>
        </w:rPr>
        <w:t xml:space="preserve">. Based on distinguished service to the Association and the Executive Committee, Life Executive Committee Membership may be awarded following a recommendation from a nominating committee appointed by the President and approved by a two-thirds vote of the Executive Committee present and voting at a regular meeting. </w:t>
      </w:r>
    </w:p>
    <w:p w14:paraId="4A948B19" w14:textId="77777777" w:rsidR="00F9281D" w:rsidRDefault="00F9281D" w:rsidP="00F9281D">
      <w:pPr>
        <w:spacing w:beforeLines="1" w:before="2" w:afterLines="1" w:after="2"/>
        <w:rPr>
          <w:rFonts w:ascii="Times" w:eastAsia="Cambria" w:hAnsi="Times"/>
        </w:rPr>
      </w:pPr>
      <w:r w:rsidRPr="00132503">
        <w:rPr>
          <w:rFonts w:ascii="Times" w:eastAsia="Cambria" w:hAnsi="Times"/>
        </w:rPr>
        <w:t xml:space="preserve">Section </w:t>
      </w:r>
      <w:r w:rsidRPr="007205DB">
        <w:rPr>
          <w:rFonts w:ascii="Times" w:eastAsia="Cambria" w:hAnsi="Times"/>
        </w:rPr>
        <w:t>5</w:t>
      </w:r>
      <w:r w:rsidRPr="00132503">
        <w:rPr>
          <w:rFonts w:ascii="Times" w:eastAsia="Cambria" w:hAnsi="Times"/>
        </w:rPr>
        <w:t xml:space="preserve">. Meetings of the Executive Committee shall be held at least monthly, unless cancelled at a previous meeting by majority vote of the Executive Committee members present and voting. A quorum shall consist of at least three members of the Executive Committee, one of whom must be an officer. </w:t>
      </w:r>
    </w:p>
    <w:p w14:paraId="3FA92C60" w14:textId="77777777" w:rsidR="00F9281D" w:rsidRPr="00EC731C" w:rsidRDefault="00F9281D" w:rsidP="00F9281D">
      <w:pPr>
        <w:spacing w:beforeLines="1" w:before="2" w:afterLines="1" w:after="2"/>
        <w:jc w:val="center"/>
        <w:rPr>
          <w:rFonts w:ascii="Times" w:eastAsia="Cambria" w:hAnsi="Times"/>
        </w:rPr>
      </w:pPr>
      <w:r>
        <w:rPr>
          <w:rFonts w:ascii="Times" w:eastAsia="Cambria" w:hAnsi="Times"/>
        </w:rPr>
        <w:t>**************************</w:t>
      </w:r>
    </w:p>
    <w:p w14:paraId="58184719" w14:textId="77777777" w:rsidR="00F9281D" w:rsidRDefault="00F9281D" w:rsidP="00F9281D">
      <w:pPr>
        <w:spacing w:beforeLines="1" w:before="2" w:afterLines="1" w:after="2"/>
        <w:jc w:val="center"/>
        <w:outlineLvl w:val="0"/>
        <w:rPr>
          <w:rFonts w:ascii="Times" w:eastAsia="Cambria" w:hAnsi="Times"/>
          <w:b/>
          <w:kern w:val="36"/>
        </w:rPr>
      </w:pPr>
    </w:p>
    <w:p w14:paraId="366C7D53" w14:textId="77777777" w:rsidR="00F9281D" w:rsidRPr="00132503" w:rsidRDefault="00F9281D" w:rsidP="00F9281D">
      <w:pPr>
        <w:spacing w:beforeLines="1" w:before="2" w:afterLines="1" w:after="2"/>
        <w:jc w:val="center"/>
        <w:outlineLvl w:val="0"/>
        <w:rPr>
          <w:rFonts w:ascii="Times" w:eastAsia="Cambria" w:hAnsi="Times"/>
        </w:rPr>
      </w:pPr>
      <w:r w:rsidRPr="00132503">
        <w:rPr>
          <w:rFonts w:ascii="Times" w:eastAsia="Cambria" w:hAnsi="Times"/>
          <w:b/>
          <w:kern w:val="36"/>
        </w:rPr>
        <w:lastRenderedPageBreak/>
        <w:t>BYLAWS OF THE ASSOCIATION</w:t>
      </w:r>
      <w:r w:rsidRPr="00132503">
        <w:rPr>
          <w:rFonts w:ascii="Times" w:eastAsia="Cambria" w:hAnsi="Times"/>
          <w:b/>
          <w:kern w:val="36"/>
        </w:rPr>
        <w:br/>
      </w:r>
    </w:p>
    <w:p w14:paraId="7B109A90" w14:textId="77777777" w:rsidR="00F9281D" w:rsidRDefault="00F9281D" w:rsidP="00F9281D">
      <w:pPr>
        <w:spacing w:beforeLines="1" w:before="2" w:afterLines="1" w:after="2"/>
        <w:rPr>
          <w:rFonts w:ascii="Times" w:eastAsia="Cambria" w:hAnsi="Times"/>
          <w:b/>
        </w:rPr>
      </w:pPr>
    </w:p>
    <w:p w14:paraId="4706761B"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b/>
        </w:rPr>
        <w:t xml:space="preserve">Article III – Duties of Officers </w:t>
      </w:r>
    </w:p>
    <w:p w14:paraId="5DEDC3F2"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rPr>
        <w:t xml:space="preserve">Section 1. The President shall preside at all meetings of The Association and of the Executive Committee, exercise general supervision of Association affairs, and serve as an </w:t>
      </w:r>
      <w:r w:rsidRPr="00132503">
        <w:rPr>
          <w:rFonts w:ascii="Times" w:eastAsia="Cambria" w:hAnsi="Times"/>
          <w:i/>
        </w:rPr>
        <w:t xml:space="preserve">ex officio </w:t>
      </w:r>
      <w:r w:rsidRPr="00132503">
        <w:rPr>
          <w:rFonts w:ascii="Times" w:eastAsia="Cambria" w:hAnsi="Times"/>
        </w:rPr>
        <w:t xml:space="preserve">member of all committees. The President shall biennially appoint an ad hoc audit committee to examine the finances of The Association and report the results to the Executive Committee. </w:t>
      </w:r>
    </w:p>
    <w:p w14:paraId="05830877"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rPr>
        <w:t xml:space="preserve">Section 2. The Vice President for Administration shall be the President-Elect and shall assist the President as directed and assume the duties of President in event of absence, disability, or vacancy of the office. </w:t>
      </w:r>
    </w:p>
    <w:p w14:paraId="0EE85FC7"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rPr>
        <w:t>SECTION 3. THE IMMEDIATE PAST PRESIDENT SHALL ASSIST THE PRESIDENT AND VICE PRESIDENT FOR ADMINISTRATION AS DIRECTED AND ASSUME THE DUTIES OF PRESIDENT IN IN EVENT OF ABSENCE, DISABILITY, OR VACANCY OF OFFICE OF BOTH THE PRESIDENT AND VICE PRESIDENT FOR ADMINISTRATION.</w:t>
      </w:r>
    </w:p>
    <w:p w14:paraId="03AEFEA8"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rPr>
        <w:t xml:space="preserve">Section </w:t>
      </w:r>
      <w:r w:rsidRPr="00132503">
        <w:rPr>
          <w:rFonts w:ascii="Times" w:eastAsia="Cambria" w:hAnsi="Times"/>
          <w:u w:val="single"/>
        </w:rPr>
        <w:t>3</w:t>
      </w:r>
      <w:r w:rsidRPr="00132503">
        <w:rPr>
          <w:rFonts w:ascii="Times" w:eastAsia="Cambria" w:hAnsi="Times"/>
        </w:rPr>
        <w:t xml:space="preserve">4. The Vice President for Programs shall be responsible for arranging programs, activities, and hospitality. </w:t>
      </w:r>
    </w:p>
    <w:p w14:paraId="6B6C30B2"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rPr>
        <w:t xml:space="preserve">Section </w:t>
      </w:r>
      <w:r w:rsidRPr="00132503">
        <w:rPr>
          <w:rFonts w:ascii="Times" w:eastAsia="Cambria" w:hAnsi="Times"/>
          <w:u w:val="single"/>
        </w:rPr>
        <w:t>4</w:t>
      </w:r>
      <w:r w:rsidRPr="00132503">
        <w:rPr>
          <w:rFonts w:ascii="Times" w:eastAsia="Cambria" w:hAnsi="Times"/>
        </w:rPr>
        <w:t xml:space="preserve">5. The Membership Secretary shall be responsible for recruitment of new members and the maintenance of membership records. </w:t>
      </w:r>
    </w:p>
    <w:p w14:paraId="30950950"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rPr>
        <w:t xml:space="preserve">Section </w:t>
      </w:r>
      <w:r w:rsidRPr="00132503">
        <w:rPr>
          <w:rFonts w:ascii="Times" w:eastAsia="Cambria" w:hAnsi="Times"/>
          <w:u w:val="single"/>
        </w:rPr>
        <w:t>5</w:t>
      </w:r>
      <w:r w:rsidRPr="00132503">
        <w:rPr>
          <w:rFonts w:ascii="Times" w:eastAsia="Cambria" w:hAnsi="Times"/>
        </w:rPr>
        <w:t xml:space="preserve">6. The Secretary shall maintain all current Association records other than financial, provide minutes of Executive Committee meetings, and communicate with the membership as directed by the President. </w:t>
      </w:r>
    </w:p>
    <w:p w14:paraId="60930439" w14:textId="77777777" w:rsidR="00F9281D" w:rsidRPr="00132503" w:rsidRDefault="00F9281D" w:rsidP="00F9281D">
      <w:pPr>
        <w:spacing w:beforeLines="1" w:before="2" w:afterLines="1" w:after="2"/>
        <w:rPr>
          <w:rFonts w:ascii="Times" w:eastAsia="Cambria" w:hAnsi="Times"/>
        </w:rPr>
      </w:pPr>
      <w:r w:rsidRPr="00132503">
        <w:rPr>
          <w:rFonts w:ascii="Times" w:eastAsia="Cambria" w:hAnsi="Times"/>
        </w:rPr>
        <w:t xml:space="preserve">Section </w:t>
      </w:r>
      <w:r w:rsidRPr="00132503">
        <w:rPr>
          <w:rFonts w:ascii="Times" w:eastAsia="Cambria" w:hAnsi="Times"/>
          <w:u w:val="single"/>
        </w:rPr>
        <w:t>6</w:t>
      </w:r>
      <w:r w:rsidRPr="00132503">
        <w:rPr>
          <w:rFonts w:ascii="Times" w:eastAsia="Cambria" w:hAnsi="Times"/>
        </w:rPr>
        <w:t xml:space="preserve">7. The Treasurer shall be responsible for the deposit of dues and assessments, maintenance of financial records, and custodianship of Association funds. After the close of each fiscal year, the Treasurer shall present to the Executive Committee a complete statement of the financial condition of The Association. The signature of the Treasurer shall be required on all checks drawn on Association accounts. </w:t>
      </w:r>
    </w:p>
    <w:p w14:paraId="0315E776" w14:textId="77777777" w:rsidR="00F9281D" w:rsidRPr="00132503" w:rsidRDefault="00F9281D" w:rsidP="00F9281D">
      <w:pPr>
        <w:spacing w:beforeLines="1" w:before="2" w:afterLines="1" w:after="2"/>
        <w:rPr>
          <w:rFonts w:ascii="Times" w:eastAsia="Cambria" w:hAnsi="Times"/>
        </w:rPr>
      </w:pPr>
    </w:p>
    <w:p w14:paraId="7A5D4ACB" w14:textId="77777777" w:rsidR="00F9281D" w:rsidRDefault="00F9281D" w:rsidP="00F9281D"/>
    <w:p w14:paraId="5A1AAE01" w14:textId="77777777" w:rsidR="00F9281D" w:rsidRPr="007E6380" w:rsidRDefault="00F9281D" w:rsidP="007E6380">
      <w:pPr>
        <w:rPr>
          <w:bCs/>
          <w:color w:val="000000"/>
        </w:rPr>
      </w:pPr>
    </w:p>
    <w:sectPr w:rsidR="00F9281D" w:rsidRPr="007E638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0BFED" w14:textId="77777777" w:rsidR="00555A55" w:rsidRDefault="00555A55" w:rsidP="00A219D3">
      <w:r>
        <w:separator/>
      </w:r>
    </w:p>
  </w:endnote>
  <w:endnote w:type="continuationSeparator" w:id="0">
    <w:p w14:paraId="15D1BCA6" w14:textId="77777777" w:rsidR="00555A55" w:rsidRDefault="00555A55" w:rsidP="00A2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80043" w14:textId="77777777" w:rsidR="00A219D3" w:rsidRDefault="00A219D3" w:rsidP="00C479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8BA223" w14:textId="77777777" w:rsidR="00A219D3" w:rsidRDefault="00A219D3" w:rsidP="00A219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B3D7C" w14:textId="77777777" w:rsidR="00A219D3" w:rsidRDefault="00A219D3" w:rsidP="00C479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29EF">
      <w:rPr>
        <w:rStyle w:val="PageNumber"/>
        <w:noProof/>
      </w:rPr>
      <w:t>3</w:t>
    </w:r>
    <w:r>
      <w:rPr>
        <w:rStyle w:val="PageNumber"/>
      </w:rPr>
      <w:fldChar w:fldCharType="end"/>
    </w:r>
  </w:p>
  <w:p w14:paraId="27BC865C" w14:textId="77777777" w:rsidR="00A219D3" w:rsidRDefault="00A219D3" w:rsidP="00A219D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33B2D" w14:textId="77777777" w:rsidR="00555A55" w:rsidRDefault="00555A55" w:rsidP="00A219D3">
      <w:r>
        <w:separator/>
      </w:r>
    </w:p>
  </w:footnote>
  <w:footnote w:type="continuationSeparator" w:id="0">
    <w:p w14:paraId="4A6D3811" w14:textId="77777777" w:rsidR="00555A55" w:rsidRDefault="00555A55" w:rsidP="00A219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30B35"/>
    <w:multiLevelType w:val="hybridMultilevel"/>
    <w:tmpl w:val="6A9E8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429E1"/>
    <w:multiLevelType w:val="hybridMultilevel"/>
    <w:tmpl w:val="34644EFC"/>
    <w:lvl w:ilvl="0" w:tplc="2108A4A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378D5D4D"/>
    <w:multiLevelType w:val="hybridMultilevel"/>
    <w:tmpl w:val="27705920"/>
    <w:lvl w:ilvl="0" w:tplc="7BC829D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3BFA2EF0"/>
    <w:multiLevelType w:val="hybridMultilevel"/>
    <w:tmpl w:val="B6988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0235C6"/>
    <w:multiLevelType w:val="multilevel"/>
    <w:tmpl w:val="7C2C47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5EFA57FC"/>
    <w:multiLevelType w:val="multilevel"/>
    <w:tmpl w:val="4A32B2E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A5"/>
    <w:rsid w:val="00083C56"/>
    <w:rsid w:val="000A2A59"/>
    <w:rsid w:val="000C3F60"/>
    <w:rsid w:val="000D14BF"/>
    <w:rsid w:val="000D41EE"/>
    <w:rsid w:val="000E2EAC"/>
    <w:rsid w:val="000E3ED4"/>
    <w:rsid w:val="000F195A"/>
    <w:rsid w:val="00102A82"/>
    <w:rsid w:val="00111E10"/>
    <w:rsid w:val="001122BD"/>
    <w:rsid w:val="001151CC"/>
    <w:rsid w:val="00125061"/>
    <w:rsid w:val="001350FB"/>
    <w:rsid w:val="00146715"/>
    <w:rsid w:val="00153FE5"/>
    <w:rsid w:val="001C56F5"/>
    <w:rsid w:val="001D2472"/>
    <w:rsid w:val="001F0195"/>
    <w:rsid w:val="00203933"/>
    <w:rsid w:val="00210777"/>
    <w:rsid w:val="002229EF"/>
    <w:rsid w:val="002238E6"/>
    <w:rsid w:val="00240534"/>
    <w:rsid w:val="00241CA7"/>
    <w:rsid w:val="0024214A"/>
    <w:rsid w:val="00250B9E"/>
    <w:rsid w:val="002656CF"/>
    <w:rsid w:val="00272B08"/>
    <w:rsid w:val="00275308"/>
    <w:rsid w:val="0027661E"/>
    <w:rsid w:val="00287695"/>
    <w:rsid w:val="002911DF"/>
    <w:rsid w:val="0029263B"/>
    <w:rsid w:val="002933C5"/>
    <w:rsid w:val="002A5B0A"/>
    <w:rsid w:val="002B42C7"/>
    <w:rsid w:val="002E0C6A"/>
    <w:rsid w:val="002E43DE"/>
    <w:rsid w:val="002E654E"/>
    <w:rsid w:val="003103A0"/>
    <w:rsid w:val="0032372C"/>
    <w:rsid w:val="00327EE5"/>
    <w:rsid w:val="0033092C"/>
    <w:rsid w:val="00341B47"/>
    <w:rsid w:val="003455E3"/>
    <w:rsid w:val="00347548"/>
    <w:rsid w:val="00375226"/>
    <w:rsid w:val="003847CB"/>
    <w:rsid w:val="003C126D"/>
    <w:rsid w:val="003E0F90"/>
    <w:rsid w:val="003E52C5"/>
    <w:rsid w:val="003F0A05"/>
    <w:rsid w:val="00406968"/>
    <w:rsid w:val="004072A5"/>
    <w:rsid w:val="004142AF"/>
    <w:rsid w:val="00432266"/>
    <w:rsid w:val="0045245B"/>
    <w:rsid w:val="004706D3"/>
    <w:rsid w:val="0047591E"/>
    <w:rsid w:val="004813B9"/>
    <w:rsid w:val="004A455C"/>
    <w:rsid w:val="004B2256"/>
    <w:rsid w:val="004B307F"/>
    <w:rsid w:val="004C3342"/>
    <w:rsid w:val="004D1060"/>
    <w:rsid w:val="0050094F"/>
    <w:rsid w:val="005018D2"/>
    <w:rsid w:val="00526644"/>
    <w:rsid w:val="005476AF"/>
    <w:rsid w:val="00555A55"/>
    <w:rsid w:val="00557FD0"/>
    <w:rsid w:val="00564376"/>
    <w:rsid w:val="005775BC"/>
    <w:rsid w:val="00584453"/>
    <w:rsid w:val="00592BE3"/>
    <w:rsid w:val="005949F5"/>
    <w:rsid w:val="005A33CF"/>
    <w:rsid w:val="005B1345"/>
    <w:rsid w:val="005D0FB8"/>
    <w:rsid w:val="005E20AC"/>
    <w:rsid w:val="005F6FD5"/>
    <w:rsid w:val="006134EA"/>
    <w:rsid w:val="00632C2C"/>
    <w:rsid w:val="00640012"/>
    <w:rsid w:val="00643698"/>
    <w:rsid w:val="00646F45"/>
    <w:rsid w:val="0066374E"/>
    <w:rsid w:val="00667341"/>
    <w:rsid w:val="0068771C"/>
    <w:rsid w:val="006925E5"/>
    <w:rsid w:val="006B708D"/>
    <w:rsid w:val="006C406D"/>
    <w:rsid w:val="00703B56"/>
    <w:rsid w:val="00706DDB"/>
    <w:rsid w:val="007231BA"/>
    <w:rsid w:val="007273D6"/>
    <w:rsid w:val="00732E93"/>
    <w:rsid w:val="00745C92"/>
    <w:rsid w:val="007547A1"/>
    <w:rsid w:val="00766006"/>
    <w:rsid w:val="00766D5A"/>
    <w:rsid w:val="00781CFA"/>
    <w:rsid w:val="00794C2D"/>
    <w:rsid w:val="007B75CE"/>
    <w:rsid w:val="007C212E"/>
    <w:rsid w:val="007D1C00"/>
    <w:rsid w:val="007E6380"/>
    <w:rsid w:val="007F1149"/>
    <w:rsid w:val="00806653"/>
    <w:rsid w:val="00813707"/>
    <w:rsid w:val="00813AD2"/>
    <w:rsid w:val="00852A60"/>
    <w:rsid w:val="00862D27"/>
    <w:rsid w:val="00883A79"/>
    <w:rsid w:val="0088570D"/>
    <w:rsid w:val="00890E93"/>
    <w:rsid w:val="008C3948"/>
    <w:rsid w:val="00901912"/>
    <w:rsid w:val="00904BE5"/>
    <w:rsid w:val="00906299"/>
    <w:rsid w:val="00925C03"/>
    <w:rsid w:val="00937F35"/>
    <w:rsid w:val="0096027D"/>
    <w:rsid w:val="00965E91"/>
    <w:rsid w:val="00974A15"/>
    <w:rsid w:val="00990A7C"/>
    <w:rsid w:val="009A73A5"/>
    <w:rsid w:val="009B6C98"/>
    <w:rsid w:val="009E3142"/>
    <w:rsid w:val="009E7780"/>
    <w:rsid w:val="009F3068"/>
    <w:rsid w:val="00A1726A"/>
    <w:rsid w:val="00A20C05"/>
    <w:rsid w:val="00A219D3"/>
    <w:rsid w:val="00A21A9B"/>
    <w:rsid w:val="00A32357"/>
    <w:rsid w:val="00A45ED2"/>
    <w:rsid w:val="00A61637"/>
    <w:rsid w:val="00A73A13"/>
    <w:rsid w:val="00A74730"/>
    <w:rsid w:val="00A95415"/>
    <w:rsid w:val="00AA6DDD"/>
    <w:rsid w:val="00AB492A"/>
    <w:rsid w:val="00AD34B5"/>
    <w:rsid w:val="00AD56E8"/>
    <w:rsid w:val="00B10ECA"/>
    <w:rsid w:val="00B30722"/>
    <w:rsid w:val="00B4065A"/>
    <w:rsid w:val="00B54ABB"/>
    <w:rsid w:val="00B71D2B"/>
    <w:rsid w:val="00B73C69"/>
    <w:rsid w:val="00BC1DE6"/>
    <w:rsid w:val="00BC6125"/>
    <w:rsid w:val="00BD7A5B"/>
    <w:rsid w:val="00BE289E"/>
    <w:rsid w:val="00C0640E"/>
    <w:rsid w:val="00C21C1E"/>
    <w:rsid w:val="00C22639"/>
    <w:rsid w:val="00C22950"/>
    <w:rsid w:val="00C231A8"/>
    <w:rsid w:val="00C31EE7"/>
    <w:rsid w:val="00C33C9B"/>
    <w:rsid w:val="00C65AD3"/>
    <w:rsid w:val="00C71218"/>
    <w:rsid w:val="00C922EC"/>
    <w:rsid w:val="00C94953"/>
    <w:rsid w:val="00C96E71"/>
    <w:rsid w:val="00CB3053"/>
    <w:rsid w:val="00CD7113"/>
    <w:rsid w:val="00CF5EDE"/>
    <w:rsid w:val="00D11115"/>
    <w:rsid w:val="00D25CC5"/>
    <w:rsid w:val="00D504A0"/>
    <w:rsid w:val="00D66BB9"/>
    <w:rsid w:val="00D74CDB"/>
    <w:rsid w:val="00D826D8"/>
    <w:rsid w:val="00D90BDD"/>
    <w:rsid w:val="00D93067"/>
    <w:rsid w:val="00DC78C7"/>
    <w:rsid w:val="00DE4D63"/>
    <w:rsid w:val="00DF294A"/>
    <w:rsid w:val="00E021CD"/>
    <w:rsid w:val="00E25727"/>
    <w:rsid w:val="00E30F10"/>
    <w:rsid w:val="00E43398"/>
    <w:rsid w:val="00E45690"/>
    <w:rsid w:val="00E47859"/>
    <w:rsid w:val="00E95E4B"/>
    <w:rsid w:val="00E96941"/>
    <w:rsid w:val="00EB1EB2"/>
    <w:rsid w:val="00EC6688"/>
    <w:rsid w:val="00ED55F1"/>
    <w:rsid w:val="00EE19AC"/>
    <w:rsid w:val="00EE5F74"/>
    <w:rsid w:val="00F0371C"/>
    <w:rsid w:val="00F05786"/>
    <w:rsid w:val="00F4229E"/>
    <w:rsid w:val="00F62ACB"/>
    <w:rsid w:val="00F84725"/>
    <w:rsid w:val="00F9281D"/>
    <w:rsid w:val="00F942DD"/>
    <w:rsid w:val="00FA38AE"/>
    <w:rsid w:val="00FE4A5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BC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7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header">
    <w:name w:val="wpheader"/>
    <w:basedOn w:val="Normal"/>
    <w:rsid w:val="009A73A5"/>
    <w:pPr>
      <w:spacing w:before="100" w:beforeAutospacing="1" w:after="100" w:afterAutospacing="1"/>
    </w:pPr>
  </w:style>
  <w:style w:type="paragraph" w:customStyle="1" w:styleId="level1">
    <w:name w:val="level1"/>
    <w:basedOn w:val="Normal"/>
    <w:rsid w:val="009A73A5"/>
    <w:pPr>
      <w:spacing w:before="100" w:beforeAutospacing="1" w:after="100" w:afterAutospacing="1"/>
    </w:pPr>
  </w:style>
  <w:style w:type="paragraph" w:styleId="ListParagraph">
    <w:name w:val="List Paragraph"/>
    <w:basedOn w:val="Normal"/>
    <w:uiPriority w:val="34"/>
    <w:qFormat/>
    <w:rsid w:val="00B71D2B"/>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241CA7"/>
    <w:rPr>
      <w:color w:val="0563C1" w:themeColor="hyperlink"/>
      <w:u w:val="single"/>
    </w:rPr>
  </w:style>
  <w:style w:type="paragraph" w:styleId="BalloonText">
    <w:name w:val="Balloon Text"/>
    <w:basedOn w:val="Normal"/>
    <w:link w:val="BalloonTextChar"/>
    <w:uiPriority w:val="99"/>
    <w:semiHidden/>
    <w:unhideWhenUsed/>
    <w:rsid w:val="00153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FE5"/>
    <w:rPr>
      <w:rFonts w:ascii="Segoe UI" w:eastAsia="Times New Roman" w:hAnsi="Segoe UI" w:cs="Segoe UI"/>
      <w:sz w:val="18"/>
      <w:szCs w:val="18"/>
    </w:rPr>
  </w:style>
  <w:style w:type="paragraph" w:styleId="Footer">
    <w:name w:val="footer"/>
    <w:basedOn w:val="Normal"/>
    <w:link w:val="FooterChar"/>
    <w:uiPriority w:val="99"/>
    <w:unhideWhenUsed/>
    <w:rsid w:val="00A219D3"/>
    <w:pPr>
      <w:tabs>
        <w:tab w:val="center" w:pos="4680"/>
        <w:tab w:val="right" w:pos="9360"/>
      </w:tabs>
    </w:pPr>
  </w:style>
  <w:style w:type="character" w:customStyle="1" w:styleId="FooterChar">
    <w:name w:val="Footer Char"/>
    <w:basedOn w:val="DefaultParagraphFont"/>
    <w:link w:val="Footer"/>
    <w:uiPriority w:val="99"/>
    <w:rsid w:val="00A219D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21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6330-26FB-8544-8EF7-A9E5817C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2412</Words>
  <Characters>13753</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Kathryn Reilly</cp:lastModifiedBy>
  <cp:revision>2</cp:revision>
  <cp:lastPrinted>2018-04-23T16:59:00Z</cp:lastPrinted>
  <dcterms:created xsi:type="dcterms:W3CDTF">2018-04-30T21:45:00Z</dcterms:created>
  <dcterms:modified xsi:type="dcterms:W3CDTF">2018-04-30T21:45:00Z</dcterms:modified>
</cp:coreProperties>
</file>