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3365D">
      <w:pPr>
        <w:pStyle w:val="Heading1"/>
        <w:jc w:val="center"/>
        <w:rPr>
          <w:b/>
          <w:sz w:val="32"/>
        </w:rPr>
      </w:pPr>
      <w:bookmarkStart w:id="0" w:name="_GoBack"/>
      <w:bookmarkEnd w:id="0"/>
      <w:r>
        <w:rPr>
          <w:b/>
          <w:sz w:val="32"/>
        </w:rPr>
        <w:t xml:space="preserve">  California State University, Los Angeles Emeriti Association</w:t>
      </w:r>
    </w:p>
    <w:p w:rsidR="00000000" w:rsidRDefault="00D3365D">
      <w:pPr>
        <w:pStyle w:val="Header"/>
        <w:tabs>
          <w:tab w:val="clear" w:pos="4320"/>
          <w:tab w:val="clear" w:pos="8640"/>
        </w:tabs>
      </w:pPr>
      <w:r>
        <w:t> </w:t>
      </w:r>
    </w:p>
    <w:p w:rsidR="00000000" w:rsidRDefault="00D3365D">
      <w:pPr>
        <w:rPr>
          <w:sz w:val="24"/>
        </w:rPr>
      </w:pPr>
      <w:r>
        <w:rPr>
          <w:b/>
          <w:sz w:val="24"/>
        </w:rPr>
        <w:t>Emeriti Center, Administration 815</w:t>
      </w:r>
    </w:p>
    <w:p w:rsidR="00000000" w:rsidRDefault="00D3365D">
      <w:pPr>
        <w:rPr>
          <w:sz w:val="24"/>
        </w:rPr>
      </w:pPr>
      <w:r>
        <w:rPr>
          <w:b/>
          <w:sz w:val="24"/>
        </w:rPr>
        <w:t>California State University, Los Angeles</w:t>
      </w:r>
    </w:p>
    <w:p w:rsidR="00000000" w:rsidRDefault="00D3365D">
      <w:pPr>
        <w:pStyle w:val="Heading4"/>
      </w:pPr>
      <w:r>
        <w:t>5151 State University Drive</w:t>
      </w:r>
    </w:p>
    <w:p w:rsidR="00000000" w:rsidRDefault="00D3365D">
      <w:pPr>
        <w:pStyle w:val="Heading2"/>
        <w:jc w:val="left"/>
        <w:rPr>
          <w:b/>
        </w:rPr>
      </w:pPr>
      <w:r>
        <w:rPr>
          <w:b/>
        </w:rPr>
        <w:t>Los Angeles, CA 90032</w:t>
      </w:r>
    </w:p>
    <w:p w:rsidR="00000000" w:rsidRDefault="00D3365D">
      <w:pPr>
        <w:pStyle w:val="Header"/>
        <w:tabs>
          <w:tab w:val="clear" w:pos="4320"/>
          <w:tab w:val="clear" w:pos="8640"/>
        </w:tabs>
        <w:jc w:val="center"/>
        <w:rPr>
          <w:b/>
        </w:rPr>
      </w:pPr>
    </w:p>
    <w:p w:rsidR="00000000" w:rsidRDefault="00D3365D">
      <w:pPr>
        <w:pStyle w:val="Header"/>
        <w:tabs>
          <w:tab w:val="clear" w:pos="4320"/>
          <w:tab w:val="clear" w:pos="8640"/>
        </w:tabs>
        <w:jc w:val="center"/>
        <w:rPr>
          <w:sz w:val="28"/>
        </w:rPr>
      </w:pPr>
      <w:r>
        <w:rPr>
          <w:b/>
          <w:sz w:val="32"/>
        </w:rPr>
        <w:t>Minutes for June Meeting</w:t>
      </w:r>
      <w:r>
        <w:rPr>
          <w:sz w:val="28"/>
        </w:rPr>
        <w:t> </w:t>
      </w:r>
    </w:p>
    <w:p w:rsidR="00000000" w:rsidRDefault="00D3365D">
      <w:pPr>
        <w:pStyle w:val="Header"/>
        <w:tabs>
          <w:tab w:val="clear" w:pos="4320"/>
          <w:tab w:val="clear" w:pos="8640"/>
        </w:tabs>
        <w:jc w:val="center"/>
        <w:rPr>
          <w:sz w:val="28"/>
        </w:rPr>
      </w:pPr>
    </w:p>
    <w:p w:rsidR="00000000" w:rsidRDefault="00D3365D">
      <w:pPr>
        <w:rPr>
          <w:b/>
          <w:sz w:val="24"/>
        </w:rPr>
      </w:pPr>
      <w:r>
        <w:rPr>
          <w:b/>
          <w:sz w:val="24"/>
        </w:rPr>
        <w:t>Date:               June 10, 2010</w:t>
      </w:r>
    </w:p>
    <w:p w:rsidR="00000000" w:rsidRDefault="00D3365D">
      <w:pPr>
        <w:rPr>
          <w:b/>
          <w:sz w:val="24"/>
        </w:rPr>
      </w:pPr>
      <w:r>
        <w:rPr>
          <w:b/>
          <w:sz w:val="24"/>
        </w:rPr>
        <w:t>Pla</w:t>
      </w:r>
      <w:r>
        <w:rPr>
          <w:b/>
          <w:sz w:val="24"/>
        </w:rPr>
        <w:t xml:space="preserve">ce:              Administration 815 </w:t>
      </w:r>
    </w:p>
    <w:p w:rsidR="00000000" w:rsidRDefault="00D3365D">
      <w:pPr>
        <w:rPr>
          <w:b/>
          <w:sz w:val="24"/>
        </w:rPr>
      </w:pPr>
      <w:r>
        <w:rPr>
          <w:b/>
          <w:sz w:val="24"/>
        </w:rPr>
        <w:t>Time:              12:45 – 2:45 p.m.</w:t>
      </w:r>
    </w:p>
    <w:p w:rsidR="00000000" w:rsidRDefault="00D3365D">
      <w:pPr>
        <w:rPr>
          <w:sz w:val="24"/>
        </w:rPr>
      </w:pPr>
    </w:p>
    <w:p w:rsidR="00000000" w:rsidRDefault="00D3365D">
      <w:pPr>
        <w:ind w:left="1440" w:hanging="1440"/>
        <w:rPr>
          <w:sz w:val="24"/>
        </w:rPr>
      </w:pPr>
      <w:r>
        <w:rPr>
          <w:b/>
          <w:sz w:val="24"/>
        </w:rPr>
        <w:t>Present:</w:t>
      </w:r>
      <w:r>
        <w:rPr>
          <w:sz w:val="24"/>
        </w:rPr>
        <w:t xml:space="preserve"> </w:t>
      </w:r>
      <w:r>
        <w:rPr>
          <w:sz w:val="24"/>
        </w:rPr>
        <w:tab/>
        <w:t>S. Burstein, J. Casanova, H. Cohen, D. Dewey, M. Epstein, J. Fisher-Hoult, M. Friedman, H. Goldwhite, R. Marshall-Holt, L. Mathy, L. Negrete, V. Potter, L. Schwartz, B. Si</w:t>
      </w:r>
      <w:r>
        <w:rPr>
          <w:sz w:val="24"/>
        </w:rPr>
        <w:t>nclair, F. Stahl, W. Taylor, D. Vernon, H. Villarreal, V. Zapata</w:t>
      </w:r>
      <w:r>
        <w:rPr>
          <w:sz w:val="24"/>
        </w:rPr>
        <w:br/>
      </w:r>
    </w:p>
    <w:p w:rsidR="00000000" w:rsidRDefault="00D3365D">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T. Anagnoson, P. Brier, J. Cleman; J. Johnson, K. Johnson; D. Keane, D. Margaziotis, M. Roden, V. Zapata</w:t>
      </w:r>
      <w:r>
        <w:rPr>
          <w:sz w:val="24"/>
        </w:rPr>
        <w:br/>
      </w:r>
    </w:p>
    <w:p w:rsidR="00000000" w:rsidRDefault="00D3365D">
      <w:pPr>
        <w:numPr>
          <w:ilvl w:val="0"/>
          <w:numId w:val="1"/>
        </w:numPr>
        <w:rPr>
          <w:b/>
          <w:sz w:val="24"/>
        </w:rPr>
      </w:pPr>
      <w:r>
        <w:rPr>
          <w:b/>
          <w:sz w:val="24"/>
        </w:rPr>
        <w:t>Announcements</w:t>
      </w:r>
    </w:p>
    <w:p w:rsidR="00000000" w:rsidRDefault="00D3365D">
      <w:pPr>
        <w:pStyle w:val="BodyTextIndent3"/>
      </w:pPr>
    </w:p>
    <w:p w:rsidR="00000000" w:rsidRDefault="00D3365D">
      <w:pPr>
        <w:pStyle w:val="BodyTextIndent3"/>
      </w:pPr>
      <w:r>
        <w:t>Bill announced that for this meeting he will replace Marty R</w:t>
      </w:r>
      <w:r>
        <w:t>oden and Don will replace Dorothy Keane who are absent.</w:t>
      </w:r>
    </w:p>
    <w:p w:rsidR="00000000" w:rsidRDefault="00D3365D">
      <w:pPr>
        <w:pStyle w:val="BodyTextIndent3"/>
      </w:pPr>
    </w:p>
    <w:p w:rsidR="00000000" w:rsidRDefault="00D3365D">
      <w:pPr>
        <w:pStyle w:val="BodyTextIndent3"/>
      </w:pPr>
      <w:r>
        <w:t xml:space="preserve">Janet reported that her book of poems, </w:t>
      </w:r>
      <w:r>
        <w:rPr>
          <w:i/>
        </w:rPr>
        <w:t>Body Parts</w:t>
      </w:r>
      <w:r>
        <w:t>, is now available through Amazon and Barnes and Noble and that all proceeds will continue to go to the emeriti scholarship funds.  She distributed bo</w:t>
      </w:r>
      <w:r>
        <w:t>ok marks advertising the book.</w:t>
      </w:r>
    </w:p>
    <w:p w:rsidR="00000000" w:rsidRDefault="00D3365D">
      <w:pPr>
        <w:pStyle w:val="BodyTextIndent3"/>
      </w:pPr>
    </w:p>
    <w:p w:rsidR="00000000" w:rsidRDefault="00D3365D">
      <w:pPr>
        <w:pStyle w:val="BodyTextIndent3"/>
      </w:pPr>
      <w:r>
        <w:t>Lou reported that the 2010 Conference on Mexican poet and essayist Octavio Paz on May-14-15 was a major success on campus.  Participants honoring the 1990 winner of the Nobel Prize for Literature included scholars from the U</w:t>
      </w:r>
      <w:r>
        <w:t xml:space="preserve">.S., Mexico, Canada, Central America and Japan.  Barbara Sinclair was praised for her remarks honoring the late Jeanine (Gigi) Gaucher-Morales and her emeritus husband who established a memorial fund for campus literary events on topics of significance in </w:t>
      </w:r>
      <w:r>
        <w:t>these times.  This fund funded the Octavio Paz program, which was planned by Roberto Cantu.</w:t>
      </w:r>
    </w:p>
    <w:p w:rsidR="00000000" w:rsidRDefault="00D3365D">
      <w:pPr>
        <w:pStyle w:val="BodyTextIndent3"/>
      </w:pPr>
    </w:p>
    <w:p w:rsidR="00000000" w:rsidRDefault="00D3365D">
      <w:pPr>
        <w:pStyle w:val="BodyTextIndent3"/>
      </w:pPr>
      <w:r>
        <w:t>Don announced that Jeanne Schnitzler sold her Arcadia home in two days and is moving to Scottsdale, AZ following receipt of an award from Cal Tech.</w:t>
      </w:r>
    </w:p>
    <w:p w:rsidR="00000000" w:rsidRDefault="00D3365D">
      <w:pPr>
        <w:pStyle w:val="BodyTextIndent3"/>
      </w:pPr>
    </w:p>
    <w:p w:rsidR="00000000" w:rsidRDefault="00D3365D">
      <w:pPr>
        <w:pStyle w:val="BodyTextIndent3"/>
      </w:pPr>
      <w:r>
        <w:t>.Rosemarie ann</w:t>
      </w:r>
      <w:r>
        <w:t>ounced that Karen Johnson has been honored at The College of Idaho.  She did not recall the basis for the honor and KJ is invited to provide that information for the minutes.</w:t>
      </w:r>
    </w:p>
    <w:p w:rsidR="00000000" w:rsidRDefault="00D3365D">
      <w:pPr>
        <w:pStyle w:val="BodyTextIndent3"/>
      </w:pPr>
    </w:p>
    <w:p w:rsidR="00000000" w:rsidRDefault="00D3365D">
      <w:pPr>
        <w:pStyle w:val="BodyTextIndent3"/>
      </w:pPr>
      <w:r>
        <w:t xml:space="preserve">Barbara reported that a wonderful coffee shop has been established at the CSULA </w:t>
      </w:r>
      <w:r>
        <w:t xml:space="preserve">Credit Union at 4987 W. Huntington Drive.  Proceeds support scholarships for students from El </w:t>
      </w:r>
      <w:r>
        <w:lastRenderedPageBreak/>
        <w:t>Sereno.  She said that it would be an ideal meeting place for lunches.  The phone number is 323-442-8400.</w:t>
      </w:r>
    </w:p>
    <w:p w:rsidR="00000000" w:rsidRDefault="00D3365D">
      <w:pPr>
        <w:pStyle w:val="BodyTextIndent3"/>
      </w:pPr>
    </w:p>
    <w:p w:rsidR="00000000" w:rsidRDefault="00D3365D">
      <w:pPr>
        <w:pStyle w:val="BodyTextIndent3"/>
        <w:ind w:left="0"/>
        <w:rPr>
          <w:b/>
        </w:rPr>
      </w:pPr>
      <w:r>
        <w:t>2.0</w:t>
      </w:r>
      <w:r>
        <w:tab/>
        <w:t>Ap</w:t>
      </w:r>
      <w:r>
        <w:rPr>
          <w:b/>
        </w:rPr>
        <w:t>proval of Agenda</w:t>
      </w:r>
    </w:p>
    <w:p w:rsidR="00000000" w:rsidRDefault="00D3365D">
      <w:pPr>
        <w:pStyle w:val="BodyTextIndent3"/>
      </w:pPr>
      <w:r>
        <w:t>m/s/p</w:t>
      </w:r>
    </w:p>
    <w:p w:rsidR="00000000" w:rsidRDefault="00D3365D">
      <w:pPr>
        <w:pStyle w:val="BodyTextIndent3"/>
      </w:pPr>
    </w:p>
    <w:p w:rsidR="00000000" w:rsidRDefault="00D3365D">
      <w:pPr>
        <w:numPr>
          <w:ilvl w:val="0"/>
          <w:numId w:val="1"/>
        </w:numPr>
        <w:rPr>
          <w:b/>
          <w:sz w:val="24"/>
        </w:rPr>
      </w:pPr>
      <w:r>
        <w:rPr>
          <w:b/>
          <w:sz w:val="24"/>
        </w:rPr>
        <w:t xml:space="preserve">Approval of Minutes </w:t>
      </w:r>
    </w:p>
    <w:p w:rsidR="00000000" w:rsidRDefault="00D3365D">
      <w:pPr>
        <w:rPr>
          <w:b/>
          <w:sz w:val="24"/>
        </w:rPr>
      </w:pPr>
    </w:p>
    <w:p w:rsidR="00000000" w:rsidRDefault="00D3365D">
      <w:pPr>
        <w:ind w:left="720"/>
        <w:rPr>
          <w:sz w:val="24"/>
        </w:rPr>
      </w:pPr>
      <w:r>
        <w:rPr>
          <w:sz w:val="24"/>
        </w:rPr>
        <w:t>M/s</w:t>
      </w:r>
      <w:r>
        <w:rPr>
          <w:sz w:val="24"/>
        </w:rPr>
        <w:t>/p with the addition of “and School of Arts and Letters” to Lou’s announcement regarding the Morales fellowship.</w:t>
      </w:r>
    </w:p>
    <w:p w:rsidR="00000000" w:rsidRDefault="00D3365D">
      <w:pPr>
        <w:rPr>
          <w:sz w:val="24"/>
        </w:rPr>
      </w:pPr>
    </w:p>
    <w:p w:rsidR="00000000" w:rsidRDefault="00D3365D">
      <w:pPr>
        <w:rPr>
          <w:b/>
          <w:sz w:val="24"/>
        </w:rPr>
      </w:pPr>
      <w:r>
        <w:rPr>
          <w:b/>
          <w:sz w:val="24"/>
        </w:rPr>
        <w:t>4.0</w:t>
      </w:r>
      <w:r>
        <w:rPr>
          <w:b/>
          <w:sz w:val="24"/>
        </w:rPr>
        <w:tab/>
        <w:t>Officer and Committee Reports and Recommendations</w:t>
      </w:r>
    </w:p>
    <w:p w:rsidR="00000000" w:rsidRDefault="00D3365D">
      <w:pPr>
        <w:ind w:firstLine="720"/>
        <w:rPr>
          <w:b/>
          <w:sz w:val="24"/>
        </w:rPr>
      </w:pPr>
    </w:p>
    <w:p w:rsidR="00000000" w:rsidRDefault="00D3365D">
      <w:pPr>
        <w:ind w:firstLine="720"/>
        <w:rPr>
          <w:sz w:val="24"/>
        </w:rPr>
      </w:pPr>
      <w:r>
        <w:rPr>
          <w:b/>
          <w:sz w:val="24"/>
        </w:rPr>
        <w:t>4.1</w:t>
      </w:r>
      <w:r>
        <w:rPr>
          <w:b/>
          <w:sz w:val="24"/>
        </w:rPr>
        <w:tab/>
        <w:t>President: Martin Roden</w:t>
      </w:r>
    </w:p>
    <w:p w:rsidR="00000000" w:rsidRDefault="00D3365D">
      <w:pPr>
        <w:pStyle w:val="BodyTextIndent2"/>
        <w:tabs>
          <w:tab w:val="left" w:pos="1440"/>
        </w:tabs>
      </w:pPr>
    </w:p>
    <w:p w:rsidR="00000000" w:rsidRDefault="00D3365D">
      <w:pPr>
        <w:pStyle w:val="BodyTextIndent2"/>
        <w:tabs>
          <w:tab w:val="left" w:pos="1440"/>
        </w:tabs>
      </w:pPr>
      <w:r>
        <w:t>Not present, no report</w:t>
      </w:r>
    </w:p>
    <w:p w:rsidR="00000000" w:rsidRDefault="00D3365D">
      <w:pPr>
        <w:pStyle w:val="BodyTextIndent2"/>
        <w:tabs>
          <w:tab w:val="left" w:pos="1440"/>
        </w:tabs>
      </w:pPr>
    </w:p>
    <w:p w:rsidR="00000000" w:rsidRDefault="00D3365D">
      <w:pPr>
        <w:ind w:firstLine="720"/>
        <w:rPr>
          <w:b/>
          <w:sz w:val="24"/>
        </w:rPr>
      </w:pPr>
      <w:r>
        <w:rPr>
          <w:b/>
          <w:sz w:val="24"/>
        </w:rPr>
        <w:t>4.2</w:t>
      </w:r>
      <w:r>
        <w:rPr>
          <w:b/>
          <w:sz w:val="24"/>
        </w:rPr>
        <w:tab/>
        <w:t>Past President: Harold Goldwhi</w:t>
      </w:r>
      <w:r>
        <w:rPr>
          <w:b/>
          <w:sz w:val="24"/>
        </w:rPr>
        <w:t>te</w:t>
      </w:r>
    </w:p>
    <w:p w:rsidR="00000000" w:rsidRDefault="00D3365D">
      <w:pPr>
        <w:ind w:left="1440" w:hanging="1440"/>
        <w:rPr>
          <w:b/>
          <w:sz w:val="24"/>
        </w:rPr>
      </w:pPr>
      <w:r>
        <w:rPr>
          <w:b/>
          <w:sz w:val="24"/>
        </w:rPr>
        <w:tab/>
      </w:r>
    </w:p>
    <w:p w:rsidR="00000000" w:rsidRDefault="00D3365D">
      <w:pPr>
        <w:ind w:left="1440"/>
        <w:rPr>
          <w:sz w:val="24"/>
        </w:rPr>
      </w:pPr>
      <w:r>
        <w:rPr>
          <w:sz w:val="24"/>
        </w:rPr>
        <w:t>No report</w:t>
      </w:r>
    </w:p>
    <w:p w:rsidR="00000000" w:rsidRDefault="00D3365D">
      <w:pPr>
        <w:ind w:left="1440" w:hanging="1440"/>
        <w:rPr>
          <w:sz w:val="24"/>
        </w:rPr>
      </w:pPr>
    </w:p>
    <w:p w:rsidR="00000000" w:rsidRDefault="00D3365D">
      <w:pPr>
        <w:ind w:left="1440" w:hanging="720"/>
        <w:rPr>
          <w:b/>
          <w:sz w:val="24"/>
        </w:rPr>
      </w:pPr>
      <w:r>
        <w:rPr>
          <w:b/>
          <w:sz w:val="24"/>
        </w:rPr>
        <w:t>4.3</w:t>
      </w:r>
      <w:r>
        <w:rPr>
          <w:b/>
          <w:sz w:val="24"/>
        </w:rPr>
        <w:tab/>
        <w:t>Vice President – Administration: William Taylor</w:t>
      </w:r>
    </w:p>
    <w:p w:rsidR="00000000" w:rsidRDefault="00D3365D">
      <w:pPr>
        <w:ind w:left="1440"/>
        <w:rPr>
          <w:sz w:val="24"/>
        </w:rPr>
      </w:pPr>
    </w:p>
    <w:p w:rsidR="00000000" w:rsidRDefault="00D3365D">
      <w:pPr>
        <w:ind w:left="1440"/>
        <w:rPr>
          <w:sz w:val="24"/>
        </w:rPr>
      </w:pPr>
      <w:r>
        <w:rPr>
          <w:sz w:val="24"/>
        </w:rPr>
        <w:t xml:space="preserve">No report </w:t>
      </w:r>
    </w:p>
    <w:p w:rsidR="00000000" w:rsidRDefault="00D3365D">
      <w:pPr>
        <w:ind w:firstLine="720"/>
        <w:rPr>
          <w:sz w:val="24"/>
        </w:rPr>
      </w:pPr>
      <w:r>
        <w:rPr>
          <w:sz w:val="24"/>
        </w:rPr>
        <w:tab/>
      </w:r>
    </w:p>
    <w:p w:rsidR="00000000" w:rsidRDefault="00D3365D">
      <w:pPr>
        <w:numPr>
          <w:ilvl w:val="1"/>
          <w:numId w:val="2"/>
        </w:numPr>
        <w:rPr>
          <w:sz w:val="24"/>
        </w:rPr>
      </w:pPr>
      <w:r>
        <w:rPr>
          <w:b/>
          <w:sz w:val="24"/>
        </w:rPr>
        <w:t>Vice President – Programs: Hildebrando Villarreal</w:t>
      </w:r>
      <w:r>
        <w:rPr>
          <w:sz w:val="24"/>
        </w:rPr>
        <w:br/>
      </w:r>
    </w:p>
    <w:p w:rsidR="00000000" w:rsidRDefault="00D3365D">
      <w:pPr>
        <w:ind w:left="1440"/>
        <w:rPr>
          <w:sz w:val="24"/>
        </w:rPr>
      </w:pPr>
      <w:r>
        <w:rPr>
          <w:sz w:val="24"/>
        </w:rPr>
        <w:t>Forty-one  attended the spring luncheon and John Kirchner’s lecture was praised and followed by lots of questions.  Ted Ana</w:t>
      </w:r>
      <w:r>
        <w:rPr>
          <w:sz w:val="24"/>
        </w:rPr>
        <w:t xml:space="preserve">gnoson will speak at the October meeting on the new federal health care plan.  There will be a presentation on health care for seniors at the spring annual meeting.  </w:t>
      </w:r>
    </w:p>
    <w:p w:rsidR="00000000" w:rsidRDefault="00D3365D">
      <w:pPr>
        <w:ind w:left="1440"/>
        <w:rPr>
          <w:sz w:val="24"/>
        </w:rPr>
      </w:pPr>
    </w:p>
    <w:p w:rsidR="00000000" w:rsidRDefault="00D3365D">
      <w:pPr>
        <w:numPr>
          <w:ilvl w:val="1"/>
          <w:numId w:val="2"/>
        </w:numPr>
        <w:rPr>
          <w:b/>
          <w:sz w:val="24"/>
        </w:rPr>
      </w:pPr>
      <w:r>
        <w:rPr>
          <w:b/>
          <w:sz w:val="24"/>
        </w:rPr>
        <w:t>Fiscal Affairs Chair: Joe Casanova</w:t>
      </w:r>
    </w:p>
    <w:p w:rsidR="00000000" w:rsidRDefault="00D3365D">
      <w:pPr>
        <w:rPr>
          <w:b/>
          <w:sz w:val="24"/>
        </w:rPr>
      </w:pPr>
    </w:p>
    <w:p w:rsidR="00000000" w:rsidRDefault="00D3365D">
      <w:pPr>
        <w:ind w:left="1440"/>
        <w:rPr>
          <w:sz w:val="24"/>
        </w:rPr>
      </w:pPr>
      <w:r>
        <w:rPr>
          <w:sz w:val="24"/>
        </w:rPr>
        <w:t>Joe presented the subcommittee report on various pro</w:t>
      </w:r>
      <w:r>
        <w:rPr>
          <w:sz w:val="24"/>
        </w:rPr>
        <w:t xml:space="preserve">posals for the investment of association funds.  </w:t>
      </w:r>
    </w:p>
    <w:p w:rsidR="00000000" w:rsidRDefault="00D3365D">
      <w:pPr>
        <w:rPr>
          <w:b/>
          <w:sz w:val="24"/>
        </w:rPr>
      </w:pPr>
      <w:r>
        <w:rPr>
          <w:b/>
          <w:sz w:val="24"/>
        </w:rPr>
        <w:tab/>
      </w:r>
      <w:r>
        <w:rPr>
          <w:b/>
          <w:sz w:val="24"/>
        </w:rPr>
        <w:tab/>
      </w:r>
    </w:p>
    <w:p w:rsidR="00000000" w:rsidRDefault="00D3365D">
      <w:pPr>
        <w:ind w:left="720"/>
        <w:rPr>
          <w:b/>
          <w:sz w:val="24"/>
        </w:rPr>
      </w:pPr>
      <w:r>
        <w:rPr>
          <w:b/>
          <w:sz w:val="24"/>
        </w:rPr>
        <w:t>4.6</w:t>
      </w:r>
      <w:r>
        <w:rPr>
          <w:b/>
          <w:sz w:val="24"/>
        </w:rPr>
        <w:tab/>
        <w:t>Treasurer: Joe Casanova</w:t>
      </w:r>
      <w:r>
        <w:rPr>
          <w:b/>
          <w:sz w:val="24"/>
        </w:rPr>
        <w:br/>
      </w:r>
    </w:p>
    <w:p w:rsidR="00000000" w:rsidRDefault="00D3365D">
      <w:pPr>
        <w:ind w:left="720"/>
        <w:rPr>
          <w:sz w:val="24"/>
        </w:rPr>
      </w:pPr>
      <w:r>
        <w:rPr>
          <w:b/>
          <w:sz w:val="24"/>
        </w:rPr>
        <w:tab/>
      </w:r>
      <w:r>
        <w:rPr>
          <w:sz w:val="24"/>
        </w:rPr>
        <w:t xml:space="preserve">Joe presented the budget mad discussed it.  The balance on May 21 was </w:t>
      </w:r>
    </w:p>
    <w:p w:rsidR="00000000" w:rsidRDefault="00D3365D">
      <w:pPr>
        <w:ind w:left="1440"/>
        <w:rPr>
          <w:sz w:val="24"/>
        </w:rPr>
      </w:pPr>
      <w:r>
        <w:rPr>
          <w:sz w:val="24"/>
        </w:rPr>
        <w:t>$30, 990.65, largely in CD’s.  Shortly after the meeting, Joe sent a message to members with recommend</w:t>
      </w:r>
      <w:r>
        <w:rPr>
          <w:sz w:val="24"/>
        </w:rPr>
        <w:t>ations for the 2010-2011 budget.  He requested that members review them, send any responses to him, and be prepared for final action at the July meeting.</w:t>
      </w:r>
    </w:p>
    <w:p w:rsidR="00000000" w:rsidRDefault="00D3365D">
      <w:pPr>
        <w:ind w:left="720"/>
        <w:rPr>
          <w:b/>
          <w:sz w:val="24"/>
        </w:rPr>
      </w:pPr>
    </w:p>
    <w:p w:rsidR="00000000" w:rsidRDefault="00D3365D">
      <w:pPr>
        <w:pStyle w:val="BodyTextIndent2"/>
        <w:ind w:hanging="720"/>
        <w:rPr>
          <w:b/>
        </w:rPr>
      </w:pPr>
      <w:r>
        <w:rPr>
          <w:b/>
        </w:rPr>
        <w:lastRenderedPageBreak/>
        <w:t>4.7</w:t>
      </w:r>
      <w:r>
        <w:rPr>
          <w:b/>
        </w:rPr>
        <w:tab/>
        <w:t>Fellowship Fund Chair: Vicente Zapata</w:t>
      </w:r>
      <w:r>
        <w:rPr>
          <w:b/>
        </w:rPr>
        <w:br/>
      </w:r>
      <w:r>
        <w:t xml:space="preserve">  </w:t>
      </w:r>
    </w:p>
    <w:p w:rsidR="00000000" w:rsidRDefault="00D3365D">
      <w:pPr>
        <w:ind w:left="1440" w:hanging="720"/>
        <w:rPr>
          <w:sz w:val="24"/>
        </w:rPr>
      </w:pPr>
      <w:r>
        <w:rPr>
          <w:b/>
          <w:sz w:val="24"/>
        </w:rPr>
        <w:tab/>
      </w:r>
      <w:r>
        <w:rPr>
          <w:sz w:val="24"/>
        </w:rPr>
        <w:t>In Vicente’s absence Janet presented his written report</w:t>
      </w:r>
      <w:r>
        <w:rPr>
          <w:sz w:val="24"/>
        </w:rPr>
        <w:t>.  He attended the Graduate Student Recognition Meeting May 11 and was very pleased with the favorable attention given to our honorees and to the Emeriti Association during the program and in its printed  program.  Procedures have been reviewed with the Un</w:t>
      </w:r>
      <w:r>
        <w:rPr>
          <w:sz w:val="24"/>
        </w:rPr>
        <w:t>iversity Scholarship Coordinator to assure success for our nominees.  Vicente and Janet reviewed some 100 applications and winnowed them down to a</w:t>
      </w:r>
      <w:r>
        <w:rPr>
          <w:b/>
          <w:sz w:val="24"/>
        </w:rPr>
        <w:t xml:space="preserve"> </w:t>
      </w:r>
      <w:r>
        <w:rPr>
          <w:sz w:val="24"/>
        </w:rPr>
        <w:t>list</w:t>
      </w:r>
      <w:r>
        <w:rPr>
          <w:b/>
          <w:sz w:val="24"/>
        </w:rPr>
        <w:t xml:space="preserve"> </w:t>
      </w:r>
      <w:r>
        <w:rPr>
          <w:sz w:val="24"/>
        </w:rPr>
        <w:t>of 17 that will assure that there are qualified nominees</w:t>
      </w:r>
      <w:r>
        <w:rPr>
          <w:b/>
          <w:sz w:val="24"/>
        </w:rPr>
        <w:t xml:space="preserve"> </w:t>
      </w:r>
      <w:r>
        <w:rPr>
          <w:sz w:val="24"/>
        </w:rPr>
        <w:t>for each of our fellowships</w:t>
      </w:r>
      <w:r>
        <w:rPr>
          <w:b/>
          <w:sz w:val="24"/>
        </w:rPr>
        <w:t xml:space="preserve"> </w:t>
      </w:r>
      <w:r>
        <w:rPr>
          <w:sz w:val="24"/>
        </w:rPr>
        <w:t xml:space="preserve">and scholarships.  </w:t>
      </w:r>
      <w:r>
        <w:rPr>
          <w:sz w:val="24"/>
        </w:rPr>
        <w:t xml:space="preserve">There are well qualified applicants for some fellowships that have been infrequently or never awarded in earlier years.  These nominees will in turn be reviewed by the entire Fellowship Committee who will submit  recommendations to the Executive Committee </w:t>
      </w:r>
      <w:r>
        <w:rPr>
          <w:sz w:val="24"/>
        </w:rPr>
        <w:t xml:space="preserve">at the July meeting.  </w:t>
      </w:r>
    </w:p>
    <w:p w:rsidR="00000000" w:rsidRDefault="00D3365D">
      <w:pPr>
        <w:ind w:left="1440" w:hanging="720"/>
        <w:rPr>
          <w:sz w:val="24"/>
        </w:rPr>
      </w:pPr>
    </w:p>
    <w:p w:rsidR="00000000" w:rsidRDefault="00D3365D">
      <w:pPr>
        <w:ind w:left="1440" w:hanging="720"/>
        <w:rPr>
          <w:b/>
          <w:sz w:val="24"/>
        </w:rPr>
      </w:pPr>
      <w:r>
        <w:rPr>
          <w:b/>
          <w:sz w:val="24"/>
        </w:rPr>
        <w:t>4.8</w:t>
      </w:r>
      <w:r>
        <w:rPr>
          <w:b/>
          <w:sz w:val="24"/>
        </w:rPr>
        <w:tab/>
        <w:t>LLLP Representative: Peter Brier</w:t>
      </w:r>
    </w:p>
    <w:p w:rsidR="00000000" w:rsidRDefault="00D3365D">
      <w:pPr>
        <w:rPr>
          <w:b/>
          <w:sz w:val="24"/>
        </w:rPr>
      </w:pPr>
      <w:r>
        <w:rPr>
          <w:b/>
          <w:sz w:val="24"/>
        </w:rPr>
        <w:tab/>
      </w:r>
      <w:r>
        <w:rPr>
          <w:b/>
          <w:sz w:val="24"/>
        </w:rPr>
        <w:tab/>
      </w:r>
    </w:p>
    <w:p w:rsidR="00000000" w:rsidRDefault="00D3365D">
      <w:pPr>
        <w:rPr>
          <w:sz w:val="24"/>
        </w:rPr>
      </w:pPr>
      <w:r>
        <w:rPr>
          <w:b/>
          <w:sz w:val="24"/>
        </w:rPr>
        <w:tab/>
      </w:r>
      <w:r>
        <w:rPr>
          <w:b/>
          <w:sz w:val="24"/>
        </w:rPr>
        <w:tab/>
      </w:r>
      <w:r>
        <w:rPr>
          <w:sz w:val="24"/>
        </w:rPr>
        <w:t>Not present, no report</w:t>
      </w:r>
    </w:p>
    <w:p w:rsidR="00000000" w:rsidRDefault="00D3365D">
      <w:pPr>
        <w:ind w:firstLine="720"/>
        <w:rPr>
          <w:b/>
          <w:sz w:val="24"/>
        </w:rPr>
      </w:pPr>
    </w:p>
    <w:p w:rsidR="00000000" w:rsidRDefault="00D3365D">
      <w:pPr>
        <w:ind w:firstLine="720"/>
        <w:rPr>
          <w:b/>
          <w:sz w:val="24"/>
        </w:rPr>
      </w:pPr>
      <w:r>
        <w:rPr>
          <w:b/>
          <w:sz w:val="24"/>
        </w:rPr>
        <w:t>4.9</w:t>
      </w:r>
      <w:r>
        <w:rPr>
          <w:b/>
          <w:sz w:val="24"/>
        </w:rPr>
        <w:tab/>
        <w:t>Historian/Archivist: Stanley Burstein</w:t>
      </w:r>
    </w:p>
    <w:p w:rsidR="00000000" w:rsidRDefault="00D3365D">
      <w:pPr>
        <w:pStyle w:val="BodyTextIndent2"/>
      </w:pPr>
    </w:p>
    <w:p w:rsidR="00000000" w:rsidRDefault="00D3365D">
      <w:pPr>
        <w:pStyle w:val="BodyTextIndent2"/>
      </w:pPr>
      <w:r>
        <w:t>No report</w:t>
      </w:r>
    </w:p>
    <w:p w:rsidR="00000000" w:rsidRDefault="00D3365D">
      <w:pPr>
        <w:pStyle w:val="BodyTextIndent2"/>
      </w:pPr>
    </w:p>
    <w:p w:rsidR="00000000" w:rsidRDefault="00D3365D">
      <w:pPr>
        <w:ind w:firstLine="720"/>
        <w:rPr>
          <w:b/>
          <w:sz w:val="24"/>
        </w:rPr>
      </w:pPr>
      <w:r>
        <w:rPr>
          <w:b/>
          <w:sz w:val="24"/>
        </w:rPr>
        <w:t>4.10</w:t>
      </w:r>
      <w:r>
        <w:rPr>
          <w:b/>
          <w:sz w:val="24"/>
        </w:rPr>
        <w:tab/>
        <w:t>Corresponding Secretary: Marilyn Friedman</w:t>
      </w:r>
    </w:p>
    <w:p w:rsidR="00000000" w:rsidRDefault="00D3365D">
      <w:pPr>
        <w:ind w:left="1440"/>
        <w:rPr>
          <w:sz w:val="24"/>
        </w:rPr>
      </w:pPr>
    </w:p>
    <w:p w:rsidR="00000000" w:rsidRDefault="00D3365D">
      <w:pPr>
        <w:ind w:left="1440"/>
        <w:rPr>
          <w:sz w:val="24"/>
        </w:rPr>
      </w:pPr>
      <w:r>
        <w:rPr>
          <w:sz w:val="24"/>
        </w:rPr>
        <w:t>No report</w:t>
      </w:r>
    </w:p>
    <w:p w:rsidR="00000000" w:rsidRDefault="00D3365D">
      <w:pPr>
        <w:ind w:left="1440"/>
        <w:rPr>
          <w:sz w:val="24"/>
        </w:rPr>
      </w:pPr>
    </w:p>
    <w:p w:rsidR="00000000" w:rsidRDefault="00D3365D">
      <w:pPr>
        <w:ind w:left="720"/>
        <w:rPr>
          <w:b/>
          <w:sz w:val="24"/>
        </w:rPr>
      </w:pPr>
      <w:r>
        <w:rPr>
          <w:b/>
          <w:sz w:val="24"/>
        </w:rPr>
        <w:t>4.11</w:t>
      </w:r>
      <w:r>
        <w:rPr>
          <w:b/>
          <w:sz w:val="24"/>
        </w:rPr>
        <w:tab/>
        <w:t>Membership Secretary: Karen Johnson</w:t>
      </w:r>
    </w:p>
    <w:p w:rsidR="00000000" w:rsidRDefault="00D3365D">
      <w:pPr>
        <w:ind w:left="1440"/>
        <w:rPr>
          <w:sz w:val="24"/>
        </w:rPr>
      </w:pPr>
    </w:p>
    <w:p w:rsidR="00000000" w:rsidRDefault="00D3365D">
      <w:pPr>
        <w:ind w:left="1440"/>
        <w:rPr>
          <w:sz w:val="24"/>
        </w:rPr>
      </w:pPr>
      <w:r>
        <w:rPr>
          <w:sz w:val="24"/>
        </w:rPr>
        <w:t>Not present</w:t>
      </w:r>
      <w:r>
        <w:rPr>
          <w:sz w:val="24"/>
        </w:rPr>
        <w:t>, no report.  It was recommended that Karen write Terry Kendal to inform him that his dues payment from his PERS check goes to CSU-ERFA rather than to the CSULA Emeriti Association.</w:t>
      </w:r>
    </w:p>
    <w:p w:rsidR="00000000" w:rsidRDefault="00D3365D">
      <w:pPr>
        <w:ind w:left="1440"/>
        <w:rPr>
          <w:sz w:val="24"/>
        </w:rPr>
      </w:pPr>
    </w:p>
    <w:p w:rsidR="00000000" w:rsidRDefault="00D3365D">
      <w:pPr>
        <w:ind w:left="720"/>
        <w:rPr>
          <w:b/>
          <w:sz w:val="24"/>
        </w:rPr>
      </w:pPr>
      <w:r>
        <w:rPr>
          <w:b/>
          <w:sz w:val="24"/>
        </w:rPr>
        <w:t>4.12</w:t>
      </w:r>
      <w:r>
        <w:rPr>
          <w:b/>
          <w:sz w:val="24"/>
        </w:rPr>
        <w:tab/>
        <w:t>Webmaster: Demetrius Margaziotis</w:t>
      </w:r>
    </w:p>
    <w:p w:rsidR="00000000" w:rsidRDefault="00D3365D">
      <w:pPr>
        <w:ind w:left="720"/>
        <w:rPr>
          <w:b/>
          <w:sz w:val="24"/>
        </w:rPr>
      </w:pPr>
    </w:p>
    <w:p w:rsidR="00000000" w:rsidRDefault="00D3365D">
      <w:pPr>
        <w:ind w:left="720"/>
        <w:rPr>
          <w:sz w:val="24"/>
        </w:rPr>
      </w:pPr>
      <w:r>
        <w:rPr>
          <w:b/>
          <w:sz w:val="24"/>
        </w:rPr>
        <w:tab/>
      </w:r>
      <w:r>
        <w:rPr>
          <w:sz w:val="24"/>
        </w:rPr>
        <w:t>Not present, no report</w:t>
      </w:r>
    </w:p>
    <w:p w:rsidR="00000000" w:rsidRDefault="00D3365D">
      <w:pPr>
        <w:ind w:left="720"/>
        <w:rPr>
          <w:sz w:val="24"/>
        </w:rPr>
      </w:pPr>
    </w:p>
    <w:p w:rsidR="00000000" w:rsidRDefault="00D3365D">
      <w:pPr>
        <w:ind w:left="720"/>
        <w:rPr>
          <w:b/>
          <w:sz w:val="24"/>
        </w:rPr>
      </w:pPr>
      <w:r>
        <w:rPr>
          <w:b/>
          <w:sz w:val="24"/>
        </w:rPr>
        <w:t xml:space="preserve">4.13     </w:t>
      </w:r>
      <w:r>
        <w:rPr>
          <w:b/>
          <w:sz w:val="24"/>
        </w:rPr>
        <w:t>Database Coordinator:  Harold Cohen</w:t>
      </w:r>
    </w:p>
    <w:p w:rsidR="00000000" w:rsidRDefault="00D3365D">
      <w:pPr>
        <w:ind w:left="720"/>
        <w:rPr>
          <w:b/>
          <w:sz w:val="24"/>
        </w:rPr>
      </w:pPr>
    </w:p>
    <w:p w:rsidR="00000000" w:rsidRDefault="00D3365D">
      <w:pPr>
        <w:ind w:left="1440"/>
        <w:rPr>
          <w:sz w:val="24"/>
        </w:rPr>
      </w:pPr>
      <w:r>
        <w:rPr>
          <w:sz w:val="24"/>
        </w:rPr>
        <w:t>Harold questioned whether it is possible to have the listing of the website at the top of the first page of Emeritimes rather than at the bottom.  Harold G. will investigate.</w:t>
      </w:r>
    </w:p>
    <w:p w:rsidR="00000000" w:rsidRDefault="00D3365D">
      <w:pPr>
        <w:ind w:left="720"/>
        <w:rPr>
          <w:sz w:val="24"/>
        </w:rPr>
      </w:pPr>
    </w:p>
    <w:p w:rsidR="00000000" w:rsidRDefault="00D3365D">
      <w:pPr>
        <w:ind w:left="720"/>
        <w:rPr>
          <w:sz w:val="24"/>
        </w:rPr>
      </w:pPr>
      <w:r>
        <w:rPr>
          <w:b/>
          <w:sz w:val="24"/>
        </w:rPr>
        <w:t>4.14</w:t>
      </w:r>
      <w:r>
        <w:rPr>
          <w:b/>
          <w:sz w:val="24"/>
        </w:rPr>
        <w:tab/>
        <w:t>Secretary: Dorothy Keane</w:t>
      </w:r>
    </w:p>
    <w:p w:rsidR="00000000" w:rsidRDefault="00D3365D">
      <w:pPr>
        <w:ind w:left="1440"/>
        <w:rPr>
          <w:sz w:val="24"/>
        </w:rPr>
      </w:pPr>
    </w:p>
    <w:p w:rsidR="00000000" w:rsidRDefault="00D3365D">
      <w:pPr>
        <w:ind w:left="1440"/>
        <w:rPr>
          <w:sz w:val="24"/>
        </w:rPr>
      </w:pPr>
      <w:r>
        <w:rPr>
          <w:sz w:val="24"/>
        </w:rPr>
        <w:t>Not present,</w:t>
      </w:r>
      <w:r>
        <w:rPr>
          <w:sz w:val="24"/>
        </w:rPr>
        <w:t xml:space="preserve"> no report</w:t>
      </w:r>
    </w:p>
    <w:p w:rsidR="00000000" w:rsidRDefault="00D3365D">
      <w:pPr>
        <w:ind w:left="1440"/>
        <w:rPr>
          <w:sz w:val="24"/>
        </w:rPr>
      </w:pPr>
    </w:p>
    <w:p w:rsidR="00000000" w:rsidRDefault="00D3365D">
      <w:pPr>
        <w:ind w:left="1440" w:hanging="720"/>
        <w:rPr>
          <w:sz w:val="24"/>
        </w:rPr>
      </w:pPr>
      <w:r>
        <w:rPr>
          <w:b/>
          <w:sz w:val="24"/>
        </w:rPr>
        <w:lastRenderedPageBreak/>
        <w:t>4.15</w:t>
      </w:r>
      <w:r>
        <w:rPr>
          <w:b/>
          <w:sz w:val="24"/>
        </w:rPr>
        <w:tab/>
      </w:r>
      <w:r>
        <w:rPr>
          <w:b/>
          <w:sz w:val="24"/>
          <w:u w:val="single"/>
        </w:rPr>
        <w:t>The Emeritimes</w:t>
      </w:r>
      <w:r>
        <w:rPr>
          <w:b/>
          <w:sz w:val="24"/>
        </w:rPr>
        <w:t xml:space="preserve"> Editorial Chair: Harold Goldwhite</w:t>
      </w:r>
      <w:r>
        <w:rPr>
          <w:b/>
          <w:sz w:val="24"/>
        </w:rPr>
        <w:br/>
      </w:r>
    </w:p>
    <w:p w:rsidR="00000000" w:rsidRDefault="00D3365D">
      <w:pPr>
        <w:ind w:left="1440" w:hanging="720"/>
        <w:rPr>
          <w:sz w:val="24"/>
        </w:rPr>
      </w:pPr>
      <w:r>
        <w:rPr>
          <w:sz w:val="24"/>
        </w:rPr>
        <w:tab/>
        <w:t>Harold urged people writing for the fall issue to watch for and adhere to forthcoming deadlines.</w:t>
      </w:r>
      <w:r>
        <w:rPr>
          <w:sz w:val="24"/>
        </w:rPr>
        <w:br/>
      </w:r>
    </w:p>
    <w:p w:rsidR="00000000" w:rsidRDefault="00D3365D">
      <w:pPr>
        <w:numPr>
          <w:ilvl w:val="1"/>
          <w:numId w:val="3"/>
        </w:numPr>
        <w:rPr>
          <w:b/>
          <w:sz w:val="24"/>
        </w:rPr>
      </w:pPr>
      <w:r>
        <w:rPr>
          <w:b/>
          <w:sz w:val="24"/>
        </w:rPr>
        <w:t>CSULA Academic Senator:  Don Dewey</w:t>
      </w:r>
    </w:p>
    <w:p w:rsidR="00000000" w:rsidRDefault="00D3365D">
      <w:pPr>
        <w:ind w:left="1440"/>
        <w:rPr>
          <w:b/>
          <w:sz w:val="24"/>
        </w:rPr>
      </w:pPr>
    </w:p>
    <w:p w:rsidR="00000000" w:rsidRDefault="00D3365D">
      <w:pPr>
        <w:ind w:left="1440"/>
        <w:rPr>
          <w:sz w:val="24"/>
        </w:rPr>
      </w:pPr>
      <w:r>
        <w:rPr>
          <w:sz w:val="24"/>
        </w:rPr>
        <w:t>Don reported that there was unique difficulty in elect</w:t>
      </w:r>
      <w:r>
        <w:rPr>
          <w:sz w:val="24"/>
        </w:rPr>
        <w:t>ion of a new chair  The Vice Chair had not been  reelected to the Senate for the coming year because NSS had conducted elections for new Senators for Fall 2010 in Fall 2009, several months before they were aware who would be continuing on the Senate and be</w:t>
      </w:r>
      <w:r>
        <w:rPr>
          <w:sz w:val="24"/>
        </w:rPr>
        <w:t>fore they knew that they would lose one position through the Senate reallocation. Thus there was no natural progression.  After intensive persuasion during days prior to the final Senate meeting, fortunately Nancy Hunt accepted and was then elected unanimo</w:t>
      </w:r>
      <w:r>
        <w:rPr>
          <w:sz w:val="24"/>
        </w:rPr>
        <w:t xml:space="preserve">usly; she had served on previous executive committees.  Steve Classen was elected Vice Chair, Cari Flynt Secretary, and Ted Bell, Rita Ladesma, Mike Soldatenko and Sharon Ulanoff were elected at large.  </w:t>
      </w:r>
    </w:p>
    <w:p w:rsidR="00000000" w:rsidRDefault="00D3365D">
      <w:pPr>
        <w:ind w:left="1440"/>
        <w:rPr>
          <w:sz w:val="24"/>
        </w:rPr>
      </w:pPr>
    </w:p>
    <w:p w:rsidR="00000000" w:rsidRDefault="00D3365D">
      <w:pPr>
        <w:ind w:left="1440"/>
        <w:rPr>
          <w:sz w:val="24"/>
        </w:rPr>
      </w:pPr>
      <w:r>
        <w:rPr>
          <w:sz w:val="24"/>
        </w:rPr>
        <w:t>The Senate waived the first reading rule to support</w:t>
      </w:r>
      <w:r>
        <w:rPr>
          <w:sz w:val="24"/>
        </w:rPr>
        <w:t xml:space="preserve"> a resolution from the Theater Arts and Dance department to urge that it and the Music department should have joint chairs during the first quarter of their merger into a single department.  Although they complained of inadequate consultation they were not</w:t>
      </w:r>
      <w:r>
        <w:rPr>
          <w:sz w:val="24"/>
        </w:rPr>
        <w:t xml:space="preserve"> fighting the merger but merely asking for time for the two faculties to become acquainted.  They also had asked the Senate to recommend that they become a School of Theater Arts and Dance and Music, but this recommendation was defeated largely because it </w:t>
      </w:r>
      <w:r>
        <w:rPr>
          <w:sz w:val="24"/>
        </w:rPr>
        <w:t>was feared that the complex rules regarding establishment of schools would muddy the process and might lead to rejection of the more immediate need for joint chairpersons.  Although this resolution came from a single department the few faculty there from M</w:t>
      </w:r>
      <w:r>
        <w:rPr>
          <w:sz w:val="24"/>
        </w:rPr>
        <w:t xml:space="preserve">usic indicated their strong concurrence. </w:t>
      </w:r>
    </w:p>
    <w:p w:rsidR="00000000" w:rsidRDefault="00D3365D">
      <w:pPr>
        <w:ind w:left="1440"/>
        <w:rPr>
          <w:sz w:val="24"/>
        </w:rPr>
      </w:pPr>
      <w:r>
        <w:rPr>
          <w:sz w:val="24"/>
        </w:rPr>
        <w:t xml:space="preserve"> </w:t>
      </w:r>
    </w:p>
    <w:p w:rsidR="00000000" w:rsidRDefault="00D3365D">
      <w:pPr>
        <w:ind w:left="1440"/>
        <w:rPr>
          <w:sz w:val="24"/>
        </w:rPr>
      </w:pPr>
      <w:r>
        <w:rPr>
          <w:sz w:val="24"/>
        </w:rPr>
        <w:t>After several meetings that were preempted by special speakers, the Senate in its last few minutes endorsed Institutional Learning Goals, Objectives, Outcomes and Measures; and approved Grade Appeals/Academic Gri</w:t>
      </w:r>
      <w:r>
        <w:rPr>
          <w:sz w:val="24"/>
        </w:rPr>
        <w:t xml:space="preserve">evance Policy; and University Academic Appeals Board; and modified Academic Honesty Policy and Academic Dishonesty Allegations Form. </w:t>
      </w:r>
    </w:p>
    <w:p w:rsidR="00000000" w:rsidRDefault="00D3365D">
      <w:pPr>
        <w:ind w:left="1440"/>
        <w:rPr>
          <w:sz w:val="24"/>
        </w:rPr>
      </w:pPr>
    </w:p>
    <w:p w:rsidR="00000000" w:rsidRDefault="00D3365D">
      <w:pPr>
        <w:ind w:left="1440"/>
        <w:rPr>
          <w:sz w:val="24"/>
        </w:rPr>
      </w:pPr>
      <w:r>
        <w:rPr>
          <w:sz w:val="24"/>
        </w:rPr>
        <w:t>President Rosser’s State of the University message was very well attended.  He was optimistic about increased funding for</w:t>
      </w:r>
      <w:r>
        <w:rPr>
          <w:sz w:val="24"/>
        </w:rPr>
        <w:t xml:space="preserve"> the coming year, while recognizing that any augmentation will still leave us well behind our pressing needs.  More than 100 courses have made for the summer session.  He is confident that the addition of the Film Center in the former LDS  Center and the n</w:t>
      </w:r>
      <w:r>
        <w:rPr>
          <w:sz w:val="24"/>
        </w:rPr>
        <w:t>ew Honors College will be significant assets during Accreditation meetings. We will be one of only four CSU campuses with an honors college and he anticipates that it will lead to a significant increase of freshmen enrollment, hopefully increased from 2000</w:t>
      </w:r>
      <w:r>
        <w:rPr>
          <w:sz w:val="24"/>
        </w:rPr>
        <w:t xml:space="preserve"> to 3000.  The last of the wooden temporary buildings is gone with the construction at the south end of campus.  The second of the new science buildings is progressing rapidly and Dean Henderson hopes to move NSS College offices there in August. The Presid</w:t>
      </w:r>
      <w:r>
        <w:rPr>
          <w:sz w:val="24"/>
        </w:rPr>
        <w:t>ent stated that the report of a committee researching the impact of a change to a semester system will be presented early in Fall Quarter, adding that we are more advanced than other campuses that reviewing this responsibility and are consulted by other ca</w:t>
      </w:r>
      <w:r>
        <w:rPr>
          <w:sz w:val="24"/>
        </w:rPr>
        <w:t>mpuses.  If a change is recommended, it would first be implemented in Fall 2011.</w:t>
      </w:r>
    </w:p>
    <w:p w:rsidR="00000000" w:rsidRDefault="00D3365D">
      <w:pPr>
        <w:ind w:left="1440"/>
        <w:rPr>
          <w:sz w:val="24"/>
        </w:rPr>
      </w:pPr>
    </w:p>
    <w:p w:rsidR="00000000" w:rsidRDefault="00D3365D">
      <w:pPr>
        <w:ind w:left="1440"/>
        <w:rPr>
          <w:sz w:val="24"/>
        </w:rPr>
      </w:pPr>
      <w:r>
        <w:rPr>
          <w:sz w:val="24"/>
        </w:rPr>
        <w:t>Roberto Cantu’s President’s Distinguished Scholar lecture on Carlos Fuentes was a grand success.</w:t>
      </w:r>
    </w:p>
    <w:p w:rsidR="00000000" w:rsidRDefault="00D3365D">
      <w:pPr>
        <w:ind w:firstLine="720"/>
        <w:rPr>
          <w:b/>
          <w:sz w:val="24"/>
        </w:rPr>
      </w:pPr>
      <w:r>
        <w:rPr>
          <w:b/>
          <w:sz w:val="24"/>
        </w:rPr>
        <w:tab/>
      </w:r>
    </w:p>
    <w:p w:rsidR="00000000" w:rsidRDefault="00D3365D">
      <w:pPr>
        <w:ind w:firstLine="720"/>
        <w:rPr>
          <w:b/>
          <w:sz w:val="24"/>
        </w:rPr>
      </w:pPr>
      <w:r>
        <w:rPr>
          <w:b/>
          <w:sz w:val="24"/>
        </w:rPr>
        <w:t>4.17</w:t>
      </w:r>
      <w:r>
        <w:rPr>
          <w:b/>
          <w:sz w:val="24"/>
        </w:rPr>
        <w:tab/>
        <w:t>CSU Academic Senator:  Harold Goldwhite</w:t>
      </w:r>
    </w:p>
    <w:p w:rsidR="00000000" w:rsidRDefault="00D3365D">
      <w:pPr>
        <w:pStyle w:val="BodyTextIndent2"/>
      </w:pPr>
    </w:p>
    <w:p w:rsidR="00000000" w:rsidRDefault="00D3365D">
      <w:pPr>
        <w:pStyle w:val="BodyTextIndent2"/>
      </w:pPr>
      <w:r>
        <w:t xml:space="preserve">Harold reported on the state </w:t>
      </w:r>
      <w:r>
        <w:t>of depression and frustration within the Senate and the CSU due to “unilateral decision making and persistent cultural compliance”.  A visitor from Pennsylvania gave a presentation on the advantages of</w:t>
      </w:r>
    </w:p>
    <w:p w:rsidR="00000000" w:rsidRDefault="00D3365D">
      <w:pPr>
        <w:pStyle w:val="BodyTextIndent2"/>
      </w:pPr>
      <w:r>
        <w:t xml:space="preserve"> “Deliverology” but the Senate was unconvinced. All an</w:t>
      </w:r>
      <w:r>
        <w:t>ticipate a difficult bargaining campaign for the expired MOU with CFA, since the administration has refused any extension.  There is some optimism about $305 million of increased funding although even if it occurs the CSU will remain far behind our funding</w:t>
      </w:r>
      <w:r>
        <w:t xml:space="preserve"> of a decade ago.  We have lost more than a billion and a half dollars in that time.  </w:t>
      </w:r>
    </w:p>
    <w:p w:rsidR="00000000" w:rsidRDefault="00D3365D">
      <w:pPr>
        <w:pStyle w:val="BodyTextIndent2"/>
      </w:pPr>
    </w:p>
    <w:p w:rsidR="00000000" w:rsidRDefault="00D3365D">
      <w:pPr>
        <w:pStyle w:val="BodyTextIndent2"/>
      </w:pPr>
      <w:r>
        <w:t>Legislation that has so far been approved by the Senate threatens to give community colleges some control over our lower division major requirements.  Harold will write</w:t>
      </w:r>
      <w:r>
        <w:t xml:space="preserve"> a warning against SB 1440 to be distributed to our emeriti by email list-serve.  A 10 per cent increase in tuition is expected, with even larger increases for Business and Doctor of Education degrees.  A second Vice Chancellor of Academic Affairs has depa</w:t>
      </w:r>
      <w:r>
        <w:t>rted after very short service.  Chancellor Reed seldom meets with the Senate now.  The new officers of the CSU Senate  are Jim Postma of Chico as chair; our Kevin Baaske as vice chair; Diana Guerin of Fullerton as secretary; and Tom Krabacher of Sacramento</w:t>
      </w:r>
      <w:r>
        <w:t xml:space="preserve"> and Susan Gubernat of East Bay as members-at-large.</w:t>
      </w:r>
    </w:p>
    <w:p w:rsidR="00000000" w:rsidRDefault="00D3365D">
      <w:pPr>
        <w:pStyle w:val="BodyTextIndent2"/>
      </w:pPr>
    </w:p>
    <w:p w:rsidR="00000000" w:rsidRDefault="00D3365D">
      <w:pPr>
        <w:ind w:left="1440" w:hanging="720"/>
        <w:rPr>
          <w:b/>
          <w:sz w:val="24"/>
        </w:rPr>
      </w:pPr>
      <w:r>
        <w:rPr>
          <w:b/>
          <w:sz w:val="24"/>
        </w:rPr>
        <w:t>4.18</w:t>
      </w:r>
      <w:r>
        <w:rPr>
          <w:b/>
          <w:sz w:val="24"/>
        </w:rPr>
        <w:tab/>
        <w:t>CSU ERFA Council:  Louis Negrete, Harold Goldwhite</w:t>
      </w:r>
    </w:p>
    <w:p w:rsidR="00000000" w:rsidRDefault="00D3365D">
      <w:pPr>
        <w:ind w:left="1440"/>
        <w:rPr>
          <w:sz w:val="24"/>
        </w:rPr>
      </w:pPr>
    </w:p>
    <w:p w:rsidR="00000000" w:rsidRDefault="00D3365D">
      <w:pPr>
        <w:ind w:left="1440"/>
        <w:rPr>
          <w:sz w:val="24"/>
        </w:rPr>
      </w:pPr>
      <w:r>
        <w:rPr>
          <w:sz w:val="24"/>
        </w:rPr>
        <w:t>No report.</w:t>
      </w:r>
    </w:p>
    <w:p w:rsidR="00000000" w:rsidRDefault="00D3365D">
      <w:pPr>
        <w:ind w:left="1440"/>
        <w:rPr>
          <w:sz w:val="24"/>
        </w:rPr>
      </w:pPr>
    </w:p>
    <w:p w:rsidR="00000000" w:rsidRDefault="00D3365D">
      <w:pPr>
        <w:pStyle w:val="BodyTextIndent2"/>
        <w:numPr>
          <w:ilvl w:val="0"/>
          <w:numId w:val="5"/>
        </w:numPr>
        <w:tabs>
          <w:tab w:val="left" w:pos="1440"/>
        </w:tabs>
      </w:pPr>
      <w:r>
        <w:rPr>
          <w:b/>
        </w:rPr>
        <w:t xml:space="preserve">Old Business </w:t>
      </w:r>
      <w:r>
        <w:rPr>
          <w:b/>
        </w:rPr>
        <w:br/>
      </w:r>
    </w:p>
    <w:p w:rsidR="00000000" w:rsidRDefault="00D3365D">
      <w:pPr>
        <w:numPr>
          <w:ilvl w:val="1"/>
          <w:numId w:val="5"/>
        </w:numPr>
        <w:tabs>
          <w:tab w:val="left" w:pos="1440"/>
        </w:tabs>
        <w:rPr>
          <w:sz w:val="24"/>
        </w:rPr>
      </w:pPr>
      <w:r>
        <w:rPr>
          <w:b/>
          <w:sz w:val="24"/>
        </w:rPr>
        <w:t>Functions of the Academic Senate</w:t>
      </w:r>
    </w:p>
    <w:p w:rsidR="00000000" w:rsidRDefault="00D3365D">
      <w:pPr>
        <w:tabs>
          <w:tab w:val="left" w:pos="1440"/>
        </w:tabs>
        <w:ind w:left="1440"/>
        <w:rPr>
          <w:b/>
          <w:sz w:val="24"/>
        </w:rPr>
      </w:pPr>
    </w:p>
    <w:p w:rsidR="00000000" w:rsidRDefault="00D3365D">
      <w:pPr>
        <w:tabs>
          <w:tab w:val="left" w:pos="1440"/>
        </w:tabs>
        <w:ind w:left="1440"/>
        <w:rPr>
          <w:sz w:val="24"/>
        </w:rPr>
      </w:pPr>
      <w:r>
        <w:rPr>
          <w:sz w:val="24"/>
        </w:rPr>
        <w:t>Postponed because there is no response yet from Jennifer Faust</w:t>
      </w:r>
      <w:r>
        <w:rPr>
          <w:b/>
          <w:sz w:val="24"/>
        </w:rPr>
        <w:t>.</w:t>
      </w:r>
    </w:p>
    <w:p w:rsidR="00000000" w:rsidRDefault="00D3365D">
      <w:pPr>
        <w:ind w:left="1800"/>
        <w:rPr>
          <w:b/>
          <w:sz w:val="24"/>
        </w:rPr>
      </w:pPr>
    </w:p>
    <w:p w:rsidR="00000000" w:rsidRDefault="00D3365D">
      <w:pPr>
        <w:numPr>
          <w:ilvl w:val="1"/>
          <w:numId w:val="6"/>
        </w:numPr>
        <w:rPr>
          <w:b/>
          <w:sz w:val="24"/>
        </w:rPr>
      </w:pPr>
      <w:r>
        <w:rPr>
          <w:b/>
          <w:sz w:val="24"/>
        </w:rPr>
        <w:t xml:space="preserve">     New Business</w:t>
      </w:r>
    </w:p>
    <w:p w:rsidR="00000000" w:rsidRDefault="00D3365D">
      <w:pPr>
        <w:ind w:left="1440"/>
        <w:rPr>
          <w:b/>
          <w:sz w:val="24"/>
        </w:rPr>
      </w:pPr>
    </w:p>
    <w:p w:rsidR="00000000" w:rsidRDefault="00D3365D">
      <w:pPr>
        <w:ind w:left="1440"/>
        <w:rPr>
          <w:sz w:val="24"/>
        </w:rPr>
      </w:pPr>
      <w:r>
        <w:rPr>
          <w:sz w:val="24"/>
        </w:rPr>
        <w:t>Nothing new.</w:t>
      </w:r>
    </w:p>
    <w:p w:rsidR="00000000" w:rsidRDefault="00D3365D">
      <w:pPr>
        <w:ind w:left="2160"/>
        <w:rPr>
          <w:sz w:val="24"/>
        </w:rPr>
      </w:pPr>
    </w:p>
    <w:p w:rsidR="00000000" w:rsidRDefault="00D3365D">
      <w:pPr>
        <w:ind w:left="1440" w:hanging="720"/>
        <w:rPr>
          <w:b/>
          <w:sz w:val="24"/>
        </w:rPr>
      </w:pPr>
      <w:r>
        <w:rPr>
          <w:b/>
          <w:sz w:val="24"/>
        </w:rPr>
        <w:t>7.2</w:t>
      </w:r>
      <w:r>
        <w:rPr>
          <w:b/>
          <w:sz w:val="24"/>
        </w:rPr>
        <w:tab/>
        <w:t>Adjournment</w:t>
      </w:r>
    </w:p>
    <w:p w:rsidR="00000000" w:rsidRDefault="00D3365D">
      <w:pPr>
        <w:ind w:left="1440" w:hanging="720"/>
        <w:rPr>
          <w:sz w:val="24"/>
        </w:rPr>
      </w:pPr>
      <w:r>
        <w:rPr>
          <w:b/>
          <w:sz w:val="24"/>
        </w:rPr>
        <w:br/>
      </w:r>
      <w:r>
        <w:rPr>
          <w:sz w:val="24"/>
        </w:rPr>
        <w:t>Meeting adjourned at 2:20.  Next meeting July 14; August meeting cancelled.</w:t>
      </w:r>
    </w:p>
    <w:p w:rsidR="00000000" w:rsidRDefault="00D3365D">
      <w:pPr>
        <w:tabs>
          <w:tab w:val="left" w:pos="1440"/>
        </w:tabs>
        <w:ind w:left="1440"/>
        <w:rPr>
          <w:sz w:val="24"/>
        </w:rPr>
      </w:pPr>
    </w:p>
    <w:p w:rsidR="00000000" w:rsidRDefault="00D3365D">
      <w:pPr>
        <w:rPr>
          <w:sz w:val="24"/>
        </w:rPr>
      </w:pPr>
    </w:p>
    <w:sectPr w:rsidR="0000000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365D">
      <w:r>
        <w:separator/>
      </w:r>
    </w:p>
  </w:endnote>
  <w:endnote w:type="continuationSeparator" w:id="0">
    <w:p w:rsidR="00000000" w:rsidRDefault="00D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365D">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365D">
      <w:r>
        <w:separator/>
      </w:r>
    </w:p>
  </w:footnote>
  <w:footnote w:type="continuationSeparator" w:id="0">
    <w:p w:rsidR="00000000" w:rsidRDefault="00D33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36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D336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36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D3365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F2E"/>
    <w:multiLevelType w:val="multilevel"/>
    <w:tmpl w:val="F0245E9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5D1E00"/>
    <w:multiLevelType w:val="multilevel"/>
    <w:tmpl w:val="F9F01D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71A7F4C"/>
    <w:multiLevelType w:val="multilevel"/>
    <w:tmpl w:val="D8FA6D98"/>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F868F2"/>
    <w:multiLevelType w:val="multilevel"/>
    <w:tmpl w:val="185CF88C"/>
    <w:lvl w:ilvl="0">
      <w:start w:val="5"/>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5D"/>
    <w:rsid w:val="00D3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F623479-F303-4EB0-B21E-7A93AA9B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2010-06-08T17:19:00Z</cp:lastPrinted>
  <dcterms:created xsi:type="dcterms:W3CDTF">2016-12-12T20:56:00Z</dcterms:created>
  <dcterms:modified xsi:type="dcterms:W3CDTF">2016-12-12T20:56:00Z</dcterms:modified>
</cp:coreProperties>
</file>