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F2A42">
      <w:pPr>
        <w:pStyle w:val="Heading1"/>
        <w:jc w:val="center"/>
        <w:rPr>
          <w:b/>
          <w:sz w:val="32"/>
        </w:rPr>
      </w:pPr>
      <w:bookmarkStart w:id="0" w:name="_GoBack"/>
      <w:bookmarkEnd w:id="0"/>
      <w:r>
        <w:rPr>
          <w:b/>
          <w:sz w:val="32"/>
        </w:rPr>
        <w:t>California State University, Los Angeles Emeriti Association</w:t>
      </w:r>
    </w:p>
    <w:p w:rsidR="00000000" w:rsidRDefault="00CF2A42">
      <w:pPr>
        <w:pStyle w:val="Header"/>
        <w:tabs>
          <w:tab w:val="clear" w:pos="4320"/>
          <w:tab w:val="clear" w:pos="8640"/>
        </w:tabs>
      </w:pPr>
      <w:r>
        <w:t> </w:t>
      </w:r>
    </w:p>
    <w:p w:rsidR="00000000" w:rsidRDefault="00CF2A42">
      <w:pPr>
        <w:rPr>
          <w:sz w:val="24"/>
        </w:rPr>
      </w:pPr>
      <w:r>
        <w:rPr>
          <w:b/>
          <w:sz w:val="24"/>
        </w:rPr>
        <w:t>Emeriti Center, Administration 815</w:t>
      </w:r>
    </w:p>
    <w:p w:rsidR="00000000" w:rsidRDefault="00CF2A42">
      <w:pPr>
        <w:rPr>
          <w:sz w:val="24"/>
        </w:rPr>
      </w:pPr>
      <w:r>
        <w:rPr>
          <w:b/>
          <w:sz w:val="24"/>
        </w:rPr>
        <w:t>California State University, Los Angeles</w:t>
      </w:r>
    </w:p>
    <w:p w:rsidR="00000000" w:rsidRDefault="00CF2A42">
      <w:pPr>
        <w:pStyle w:val="Heading4"/>
      </w:pPr>
      <w:r>
        <w:t>5151 State University Drive</w:t>
      </w:r>
    </w:p>
    <w:p w:rsidR="00000000" w:rsidRDefault="00CF2A42">
      <w:pPr>
        <w:pStyle w:val="Heading2"/>
        <w:jc w:val="left"/>
        <w:rPr>
          <w:b/>
        </w:rPr>
      </w:pPr>
      <w:r>
        <w:rPr>
          <w:b/>
        </w:rPr>
        <w:t>Los Angeles, CA 90032</w:t>
      </w:r>
    </w:p>
    <w:p w:rsidR="00000000" w:rsidRDefault="00CF2A42">
      <w:pPr>
        <w:pStyle w:val="Header"/>
        <w:tabs>
          <w:tab w:val="clear" w:pos="4320"/>
          <w:tab w:val="clear" w:pos="8640"/>
        </w:tabs>
        <w:jc w:val="center"/>
        <w:rPr>
          <w:b/>
        </w:rPr>
      </w:pPr>
    </w:p>
    <w:p w:rsidR="00000000" w:rsidRDefault="00CF2A42">
      <w:pPr>
        <w:pStyle w:val="Header"/>
        <w:tabs>
          <w:tab w:val="clear" w:pos="4320"/>
          <w:tab w:val="clear" w:pos="8640"/>
        </w:tabs>
        <w:jc w:val="center"/>
        <w:rPr>
          <w:sz w:val="28"/>
        </w:rPr>
      </w:pPr>
      <w:r>
        <w:rPr>
          <w:b/>
          <w:sz w:val="32"/>
        </w:rPr>
        <w:t>Minutes for November Meeting</w:t>
      </w:r>
      <w:r>
        <w:rPr>
          <w:sz w:val="28"/>
        </w:rPr>
        <w:t> </w:t>
      </w:r>
    </w:p>
    <w:p w:rsidR="00000000" w:rsidRDefault="00CF2A42">
      <w:pPr>
        <w:pStyle w:val="Header"/>
        <w:tabs>
          <w:tab w:val="clear" w:pos="4320"/>
          <w:tab w:val="clear" w:pos="8640"/>
        </w:tabs>
        <w:jc w:val="center"/>
        <w:rPr>
          <w:sz w:val="28"/>
        </w:rPr>
      </w:pPr>
    </w:p>
    <w:p w:rsidR="00000000" w:rsidRDefault="00CF2A42">
      <w:pPr>
        <w:rPr>
          <w:b/>
          <w:sz w:val="24"/>
        </w:rPr>
      </w:pPr>
      <w:r>
        <w:rPr>
          <w:b/>
          <w:sz w:val="24"/>
        </w:rPr>
        <w:t>Date:               November 12, 20</w:t>
      </w:r>
      <w:r>
        <w:rPr>
          <w:b/>
          <w:sz w:val="24"/>
        </w:rPr>
        <w:t>09</w:t>
      </w:r>
    </w:p>
    <w:p w:rsidR="00000000" w:rsidRDefault="00CF2A42">
      <w:pPr>
        <w:rPr>
          <w:b/>
          <w:sz w:val="24"/>
        </w:rPr>
      </w:pPr>
      <w:r>
        <w:rPr>
          <w:b/>
          <w:sz w:val="24"/>
        </w:rPr>
        <w:t>Place:              Emeriti Center, Administration 815</w:t>
      </w:r>
    </w:p>
    <w:p w:rsidR="00000000" w:rsidRDefault="00CF2A42">
      <w:pPr>
        <w:rPr>
          <w:b/>
          <w:sz w:val="24"/>
        </w:rPr>
      </w:pPr>
      <w:r>
        <w:rPr>
          <w:b/>
          <w:sz w:val="24"/>
        </w:rPr>
        <w:t>Time:              12:45 P.M.</w:t>
      </w:r>
    </w:p>
    <w:p w:rsidR="00000000" w:rsidRDefault="00CF2A42">
      <w:pPr>
        <w:rPr>
          <w:sz w:val="24"/>
        </w:rPr>
      </w:pPr>
    </w:p>
    <w:p w:rsidR="00000000" w:rsidRDefault="00CF2A42">
      <w:pPr>
        <w:ind w:left="1440" w:hanging="1440"/>
        <w:rPr>
          <w:sz w:val="24"/>
        </w:rPr>
      </w:pPr>
      <w:r>
        <w:rPr>
          <w:b/>
          <w:sz w:val="24"/>
        </w:rPr>
        <w:t>Present:</w:t>
      </w:r>
      <w:r>
        <w:rPr>
          <w:sz w:val="24"/>
        </w:rPr>
        <w:t xml:space="preserve"> </w:t>
      </w:r>
      <w:r>
        <w:rPr>
          <w:sz w:val="24"/>
        </w:rPr>
        <w:tab/>
        <w:t xml:space="preserve">P. Brier, S. Burstein, J. Casanova, H. Cohen, D. Dewey, M. Friedman, </w:t>
      </w:r>
      <w:r>
        <w:rPr>
          <w:sz w:val="24"/>
        </w:rPr>
        <w:br/>
        <w:t xml:space="preserve">H. Goldwhite, J. Johnson, K. Johnson, D. Keane, D. Margaziotis, </w:t>
      </w:r>
      <w:r>
        <w:rPr>
          <w:sz w:val="24"/>
        </w:rPr>
        <w:br/>
        <w:t>R. Marshall-Holt, L. M</w:t>
      </w:r>
      <w:r>
        <w:rPr>
          <w:sz w:val="24"/>
        </w:rPr>
        <w:t xml:space="preserve">athy, L. Negrete, V. Potter, M. Roden, </w:t>
      </w:r>
      <w:r>
        <w:rPr>
          <w:sz w:val="24"/>
        </w:rPr>
        <w:br/>
        <w:t>F. Stahl, L. Schwartz, W. Taylor, H. Villarreal, V. Zapata</w:t>
      </w:r>
      <w:r>
        <w:rPr>
          <w:sz w:val="24"/>
        </w:rPr>
        <w:br/>
      </w:r>
    </w:p>
    <w:p w:rsidR="00000000" w:rsidRDefault="00CF2A42">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b/>
          <w:sz w:val="24"/>
        </w:rPr>
      </w:pPr>
      <w:r>
        <w:rPr>
          <w:b/>
          <w:sz w:val="24"/>
        </w:rPr>
        <w:t>Absent:</w:t>
      </w:r>
      <w:r>
        <w:rPr>
          <w:sz w:val="24"/>
        </w:rPr>
        <w:t xml:space="preserve"> </w:t>
      </w:r>
      <w:r>
        <w:rPr>
          <w:sz w:val="24"/>
        </w:rPr>
        <w:tab/>
        <w:t>T. Anagnoson, J. Fisher-Hoult, B. Sinclair</w:t>
      </w:r>
      <w:r>
        <w:rPr>
          <w:sz w:val="24"/>
        </w:rPr>
        <w:br/>
      </w:r>
    </w:p>
    <w:p w:rsidR="00000000" w:rsidRDefault="00CF2A42">
      <w:pPr>
        <w:numPr>
          <w:ilvl w:val="0"/>
          <w:numId w:val="5"/>
        </w:numPr>
        <w:rPr>
          <w:b/>
          <w:sz w:val="24"/>
        </w:rPr>
      </w:pPr>
      <w:r>
        <w:rPr>
          <w:b/>
          <w:sz w:val="24"/>
        </w:rPr>
        <w:t>Announcements</w:t>
      </w:r>
    </w:p>
    <w:p w:rsidR="00000000" w:rsidRDefault="00CF2A42">
      <w:pPr>
        <w:pStyle w:val="BodyTextIndent3"/>
      </w:pPr>
      <w:r>
        <w:t>Ted Anagnoson is unable to attend this meeting.</w:t>
      </w:r>
      <w:r>
        <w:br/>
        <w:t>Marty reported that an additional $1.25 m</w:t>
      </w:r>
      <w:r>
        <w:t>illion is added to campus funds to be used for course offerings.</w:t>
      </w:r>
      <w:r>
        <w:br/>
        <w:t>He announced the holiday luncheon will be on December 17</w:t>
      </w:r>
      <w:r>
        <w:rPr>
          <w:vertAlign w:val="superscript"/>
        </w:rPr>
        <w:t>th</w:t>
      </w:r>
      <w:r>
        <w:t xml:space="preserve"> at Villa Gardens, hosted by Ken Phillips</w:t>
      </w:r>
      <w:r>
        <w:br/>
        <w:t>Don Dewey said that Barbara Sinclair is attending her daughter’s wedding.</w:t>
      </w:r>
      <w:r>
        <w:br/>
        <w:t>Don mentioned tha</w:t>
      </w:r>
      <w:r>
        <w:t>t his department office (KH B4021) has the phone for the Emeriti Association (X5907).  Therefore he gets Association calls.  One was from the Development Office asking if Emeriti Association members wished to be invited to certain events on campus.  If so,</w:t>
      </w:r>
      <w:r>
        <w:t xml:space="preserve"> the Directory would be made available. The consensus was that the Emeriti Association should support campus Development.  It was noted that the Directory is already on the Emeriti web site.  </w:t>
      </w:r>
      <w:r>
        <w:br/>
        <w:t>Leon Schwartz has volume 3 of the photo album to view</w:t>
      </w:r>
      <w:r>
        <w:br/>
        <w:t>Dorothy K</w:t>
      </w:r>
      <w:r>
        <w:t>eane indicated that she attended the Billie Jean King athletic fundraiser.</w:t>
      </w:r>
      <w:r>
        <w:br/>
        <w:t>She was very impressed with the recognition that Billie Jean gave to Joan Johnson indicating that Joan’s influence was the catalyst for Billie Jean’s success.</w:t>
      </w:r>
      <w:r>
        <w:br/>
        <w:t>Lou Negrete reported t</w:t>
      </w:r>
      <w:r>
        <w:t xml:space="preserve">hat he participated in the 12th Annual Los Angeles Latino Book and Family Festival on campus on October 10 and 11. Attendance by surrounding community sponsors and residents was estimated to range between 6000 to 8000.  </w:t>
      </w:r>
      <w:r>
        <w:br/>
        <w:t>Harold Cohen announced that the Leo</w:t>
      </w:r>
      <w:r>
        <w:t>n Pape Memorial Lecture is at 2:00 pm on November 13 in Physical Science 158.  Dr. Andrea Ghez will speak on Black Holes.</w:t>
      </w:r>
      <w:r>
        <w:br/>
        <w:t>Stan Burstein will be on the Discovery Channel, speaking on Cleopatra.</w:t>
      </w:r>
      <w:r>
        <w:br/>
      </w:r>
    </w:p>
    <w:p w:rsidR="00000000" w:rsidRDefault="00CF2A42">
      <w:pPr>
        <w:pStyle w:val="BodyTextIndent3"/>
      </w:pPr>
    </w:p>
    <w:p w:rsidR="00000000" w:rsidRDefault="00CF2A42">
      <w:pPr>
        <w:pStyle w:val="BodyTextIndent3"/>
      </w:pPr>
      <w:r>
        <w:lastRenderedPageBreak/>
        <w:br/>
      </w:r>
    </w:p>
    <w:p w:rsidR="00000000" w:rsidRDefault="00CF2A42">
      <w:pPr>
        <w:numPr>
          <w:ilvl w:val="0"/>
          <w:numId w:val="5"/>
        </w:numPr>
        <w:rPr>
          <w:b/>
          <w:sz w:val="24"/>
        </w:rPr>
      </w:pPr>
      <w:r>
        <w:rPr>
          <w:b/>
          <w:sz w:val="24"/>
        </w:rPr>
        <w:t>Approval of Agenda</w:t>
      </w:r>
    </w:p>
    <w:p w:rsidR="00000000" w:rsidRDefault="00CF2A42">
      <w:pPr>
        <w:ind w:left="720"/>
        <w:rPr>
          <w:sz w:val="24"/>
        </w:rPr>
      </w:pPr>
      <w:r>
        <w:rPr>
          <w:sz w:val="24"/>
        </w:rPr>
        <w:t xml:space="preserve">It was m/s/p to approve the agenda with </w:t>
      </w:r>
      <w:r>
        <w:rPr>
          <w:sz w:val="24"/>
        </w:rPr>
        <w:t>corrections:  3.0 Minutes of September 10, 2009;</w:t>
      </w:r>
      <w:r>
        <w:rPr>
          <w:sz w:val="24"/>
        </w:rPr>
        <w:br/>
        <w:t>4.16 CSULA Academic Senator (Ted Anagnoson) instead of Don Dewey.</w:t>
      </w:r>
      <w:r>
        <w:rPr>
          <w:sz w:val="24"/>
        </w:rPr>
        <w:br/>
      </w:r>
    </w:p>
    <w:p w:rsidR="00000000" w:rsidRDefault="00CF2A42">
      <w:pPr>
        <w:rPr>
          <w:b/>
          <w:sz w:val="24"/>
        </w:rPr>
      </w:pPr>
      <w:r>
        <w:rPr>
          <w:b/>
          <w:sz w:val="24"/>
        </w:rPr>
        <w:t>3.0</w:t>
      </w:r>
      <w:r>
        <w:rPr>
          <w:b/>
          <w:sz w:val="24"/>
        </w:rPr>
        <w:tab/>
        <w:t xml:space="preserve">Approval of Minutes </w:t>
      </w:r>
    </w:p>
    <w:p w:rsidR="00000000" w:rsidRDefault="00CF2A42">
      <w:pPr>
        <w:ind w:left="720"/>
        <w:rPr>
          <w:sz w:val="24"/>
        </w:rPr>
      </w:pPr>
      <w:r>
        <w:rPr>
          <w:sz w:val="24"/>
        </w:rPr>
        <w:t>It was m/s/p to approve the minutes of September 10 with correction of spelling of</w:t>
      </w:r>
      <w:r>
        <w:rPr>
          <w:sz w:val="24"/>
        </w:rPr>
        <w:br/>
        <w:t xml:space="preserve">Vicente Zapata’s name.  </w:t>
      </w:r>
    </w:p>
    <w:p w:rsidR="00000000" w:rsidRDefault="00CF2A42">
      <w:pPr>
        <w:ind w:left="720"/>
        <w:rPr>
          <w:sz w:val="24"/>
        </w:rPr>
      </w:pPr>
    </w:p>
    <w:p w:rsidR="00000000" w:rsidRDefault="00CF2A42">
      <w:pPr>
        <w:rPr>
          <w:b/>
          <w:sz w:val="24"/>
        </w:rPr>
      </w:pPr>
      <w:r>
        <w:rPr>
          <w:b/>
          <w:sz w:val="24"/>
        </w:rPr>
        <w:t>4.0</w:t>
      </w:r>
      <w:r>
        <w:rPr>
          <w:b/>
          <w:sz w:val="24"/>
        </w:rPr>
        <w:tab/>
        <w:t>Of</w:t>
      </w:r>
      <w:r>
        <w:rPr>
          <w:b/>
          <w:sz w:val="24"/>
        </w:rPr>
        <w:t>ficer and Committee Reports and Recommendations</w:t>
      </w:r>
    </w:p>
    <w:p w:rsidR="00000000" w:rsidRDefault="00CF2A42">
      <w:pPr>
        <w:ind w:firstLine="720"/>
        <w:rPr>
          <w:b/>
          <w:sz w:val="24"/>
        </w:rPr>
      </w:pPr>
    </w:p>
    <w:p w:rsidR="00000000" w:rsidRDefault="00CF2A42">
      <w:pPr>
        <w:ind w:firstLine="720"/>
        <w:rPr>
          <w:sz w:val="24"/>
        </w:rPr>
      </w:pPr>
      <w:r>
        <w:rPr>
          <w:b/>
          <w:sz w:val="24"/>
        </w:rPr>
        <w:t>4.1</w:t>
      </w:r>
      <w:r>
        <w:rPr>
          <w:b/>
          <w:sz w:val="24"/>
        </w:rPr>
        <w:tab/>
        <w:t>President: Martin Roden</w:t>
      </w:r>
    </w:p>
    <w:p w:rsidR="00000000" w:rsidRDefault="00CF2A42">
      <w:pPr>
        <w:pStyle w:val="BodyTextIndent2"/>
        <w:tabs>
          <w:tab w:val="left" w:pos="1440"/>
        </w:tabs>
      </w:pPr>
      <w:r>
        <w:t>Marty received inquiries as to whether Emeriti are eligible for discounted Microsoft software.</w:t>
      </w:r>
      <w:r>
        <w:br/>
        <w:t>He shared that the Arcadia Connection newsletter had an article on Peter Brier and t</w:t>
      </w:r>
      <w:r>
        <w:t xml:space="preserve">he LLLP course offerings. </w:t>
      </w:r>
      <w:r>
        <w:br/>
        <w:t xml:space="preserve">Marty reported that ERFA is collecting data on the level of support that campuses give to their emeriti associations.  </w:t>
      </w:r>
      <w:r>
        <w:br/>
      </w:r>
    </w:p>
    <w:p w:rsidR="00000000" w:rsidRDefault="00CF2A42">
      <w:pPr>
        <w:ind w:firstLine="720"/>
        <w:rPr>
          <w:b/>
          <w:sz w:val="24"/>
        </w:rPr>
      </w:pPr>
      <w:r>
        <w:rPr>
          <w:b/>
          <w:sz w:val="24"/>
        </w:rPr>
        <w:t>4.2</w:t>
      </w:r>
      <w:r>
        <w:rPr>
          <w:b/>
          <w:sz w:val="24"/>
        </w:rPr>
        <w:tab/>
        <w:t>Past President: Harold Goldwhite</w:t>
      </w:r>
    </w:p>
    <w:p w:rsidR="00000000" w:rsidRDefault="00CF2A42">
      <w:pPr>
        <w:ind w:left="1440" w:hanging="1440"/>
        <w:rPr>
          <w:sz w:val="24"/>
        </w:rPr>
      </w:pPr>
      <w:r>
        <w:rPr>
          <w:b/>
          <w:sz w:val="24"/>
        </w:rPr>
        <w:tab/>
      </w:r>
      <w:r>
        <w:rPr>
          <w:sz w:val="24"/>
        </w:rPr>
        <w:t>Harold indicated that last year he responded to the ERFA survey on cam</w:t>
      </w:r>
      <w:r>
        <w:rPr>
          <w:sz w:val="24"/>
        </w:rPr>
        <w:t>pus support of emeriti associations.</w:t>
      </w:r>
      <w:r>
        <w:rPr>
          <w:sz w:val="24"/>
        </w:rPr>
        <w:br/>
      </w:r>
    </w:p>
    <w:p w:rsidR="00000000" w:rsidRDefault="00CF2A42">
      <w:pPr>
        <w:ind w:left="1440" w:hanging="720"/>
        <w:rPr>
          <w:b/>
          <w:sz w:val="24"/>
        </w:rPr>
      </w:pPr>
      <w:r>
        <w:rPr>
          <w:b/>
          <w:sz w:val="24"/>
        </w:rPr>
        <w:t>4.3</w:t>
      </w:r>
      <w:r>
        <w:rPr>
          <w:b/>
          <w:sz w:val="24"/>
        </w:rPr>
        <w:tab/>
        <w:t>Vice President – Administration: William Taylor</w:t>
      </w:r>
    </w:p>
    <w:p w:rsidR="00000000" w:rsidRDefault="00CF2A42">
      <w:pPr>
        <w:ind w:left="1440"/>
        <w:rPr>
          <w:sz w:val="24"/>
        </w:rPr>
      </w:pPr>
      <w:r>
        <w:rPr>
          <w:sz w:val="24"/>
        </w:rPr>
        <w:t>No report</w:t>
      </w:r>
    </w:p>
    <w:p w:rsidR="00000000" w:rsidRDefault="00CF2A42">
      <w:pPr>
        <w:ind w:firstLine="720"/>
        <w:rPr>
          <w:sz w:val="24"/>
        </w:rPr>
      </w:pPr>
      <w:r>
        <w:rPr>
          <w:sz w:val="24"/>
        </w:rPr>
        <w:tab/>
      </w:r>
    </w:p>
    <w:p w:rsidR="00000000" w:rsidRDefault="00CF2A42">
      <w:pPr>
        <w:ind w:firstLine="720"/>
        <w:rPr>
          <w:b/>
          <w:sz w:val="24"/>
        </w:rPr>
      </w:pPr>
      <w:r>
        <w:rPr>
          <w:b/>
          <w:sz w:val="24"/>
        </w:rPr>
        <w:t xml:space="preserve">4.4  </w:t>
      </w:r>
      <w:r>
        <w:rPr>
          <w:b/>
          <w:sz w:val="24"/>
        </w:rPr>
        <w:tab/>
        <w:t>Vice President – Programs: Hildebrando Villarreal</w:t>
      </w:r>
    </w:p>
    <w:p w:rsidR="00000000" w:rsidRDefault="00CF2A42">
      <w:pPr>
        <w:ind w:left="1440"/>
        <w:rPr>
          <w:sz w:val="24"/>
        </w:rPr>
      </w:pPr>
      <w:r>
        <w:rPr>
          <w:sz w:val="24"/>
        </w:rPr>
        <w:t>Hildebrando reported that sixty-one people attended the Fall Luncheon at the Gene Autry National C</w:t>
      </w:r>
      <w:r>
        <w:rPr>
          <w:sz w:val="24"/>
        </w:rPr>
        <w:t>enter.  He thanked Harold Goldwhite for arranging the panel discussion and Dorothy Keane for assisting at registration.</w:t>
      </w:r>
      <w:r>
        <w:rPr>
          <w:sz w:val="24"/>
        </w:rPr>
        <w:br/>
        <w:t>The winter meeting is on Tuesday, February 9, starting with the Academic Senate meeting followed by a reception in Library N530.  The sp</w:t>
      </w:r>
      <w:r>
        <w:rPr>
          <w:sz w:val="24"/>
        </w:rPr>
        <w:t xml:space="preserve">eaker will be announced when planning is complete.  </w:t>
      </w:r>
      <w:r>
        <w:rPr>
          <w:sz w:val="24"/>
        </w:rPr>
        <w:br/>
        <w:t xml:space="preserve">Hildebrando inquired if any Executive Committee members were interested in attending the Luckman presentation of the Operetta “The Mikado” on January 16.  Several indicated interest. </w:t>
      </w:r>
      <w:r>
        <w:rPr>
          <w:sz w:val="24"/>
        </w:rPr>
        <w:br/>
        <w:t>The Committee expre</w:t>
      </w:r>
      <w:r>
        <w:rPr>
          <w:sz w:val="24"/>
        </w:rPr>
        <w:t xml:space="preserve">ssed its gratitude to Hildebrando for the success of the Fall Luncheon and for all his efforts on behalf of the committee. </w:t>
      </w:r>
      <w:r>
        <w:rPr>
          <w:sz w:val="24"/>
        </w:rPr>
        <w:br/>
      </w:r>
    </w:p>
    <w:p w:rsidR="00000000" w:rsidRDefault="00CF2A42">
      <w:pPr>
        <w:numPr>
          <w:ilvl w:val="1"/>
          <w:numId w:val="44"/>
        </w:numPr>
        <w:rPr>
          <w:b/>
          <w:sz w:val="24"/>
        </w:rPr>
      </w:pPr>
      <w:r>
        <w:rPr>
          <w:b/>
          <w:sz w:val="24"/>
        </w:rPr>
        <w:t>Fiscal Affairs Chair: Joe Casanova</w:t>
      </w:r>
      <w:r>
        <w:rPr>
          <w:b/>
          <w:sz w:val="24"/>
        </w:rPr>
        <w:br/>
      </w:r>
      <w:r>
        <w:rPr>
          <w:sz w:val="24"/>
        </w:rPr>
        <w:t>Len Mathy, Chair of the Audit Committee, presented the report of the committee that met on Octob</w:t>
      </w:r>
      <w:r>
        <w:rPr>
          <w:sz w:val="24"/>
        </w:rPr>
        <w:t>er 1.  He indicated that the committee recommended that Treasurer reports should include a reporting of scholarship holdings of the Emeriti Association.  The Executive Committee received the report.</w:t>
      </w:r>
      <w:r>
        <w:rPr>
          <w:sz w:val="24"/>
        </w:rPr>
        <w:br/>
      </w:r>
    </w:p>
    <w:p w:rsidR="00000000" w:rsidRDefault="00CF2A42">
      <w:pPr>
        <w:numPr>
          <w:ilvl w:val="1"/>
          <w:numId w:val="44"/>
        </w:numPr>
        <w:rPr>
          <w:b/>
          <w:sz w:val="24"/>
        </w:rPr>
      </w:pPr>
      <w:r>
        <w:rPr>
          <w:b/>
          <w:sz w:val="24"/>
        </w:rPr>
        <w:lastRenderedPageBreak/>
        <w:t>Treasurer: Joe Casanova</w:t>
      </w:r>
      <w:r>
        <w:rPr>
          <w:b/>
          <w:sz w:val="24"/>
        </w:rPr>
        <w:br/>
      </w:r>
      <w:r>
        <w:rPr>
          <w:sz w:val="24"/>
        </w:rPr>
        <w:t>Joe distributed two reports (11/</w:t>
      </w:r>
      <w:r>
        <w:rPr>
          <w:sz w:val="24"/>
        </w:rPr>
        <w:t>12/09 and 10/31/09).  As suggested by the Audit Committee, the October 31 report included the scholarship holdings for the Emeriti Association as given by Susana Moreno.  He then distributed the November 12</w:t>
      </w:r>
      <w:r>
        <w:rPr>
          <w:sz w:val="24"/>
          <w:vertAlign w:val="superscript"/>
        </w:rPr>
        <w:t>th</w:t>
      </w:r>
      <w:r>
        <w:rPr>
          <w:sz w:val="24"/>
        </w:rPr>
        <w:t xml:space="preserve"> report.  Joe indicated that the items on the re</w:t>
      </w:r>
      <w:r>
        <w:rPr>
          <w:sz w:val="24"/>
        </w:rPr>
        <w:t xml:space="preserve">port align with the </w:t>
      </w:r>
      <w:r>
        <w:rPr>
          <w:sz w:val="24"/>
        </w:rPr>
        <w:br/>
        <w:t xml:space="preserve">items on the annual budget.  He was commended for the clarity of the reports.  </w:t>
      </w:r>
    </w:p>
    <w:p w:rsidR="00000000" w:rsidRDefault="00CF2A42">
      <w:pPr>
        <w:ind w:left="720"/>
        <w:rPr>
          <w:b/>
          <w:sz w:val="24"/>
        </w:rPr>
      </w:pPr>
    </w:p>
    <w:p w:rsidR="00000000" w:rsidRDefault="00CF2A42">
      <w:pPr>
        <w:numPr>
          <w:ilvl w:val="1"/>
          <w:numId w:val="44"/>
        </w:numPr>
        <w:rPr>
          <w:sz w:val="24"/>
        </w:rPr>
      </w:pPr>
      <w:r>
        <w:rPr>
          <w:b/>
          <w:sz w:val="24"/>
        </w:rPr>
        <w:t>Fellowship Fund Chair: Vicente Zapata</w:t>
      </w:r>
      <w:r>
        <w:rPr>
          <w:b/>
          <w:sz w:val="24"/>
        </w:rPr>
        <w:br/>
      </w:r>
      <w:r>
        <w:rPr>
          <w:sz w:val="24"/>
        </w:rPr>
        <w:t>Vicente Zapata indicated that Janet Fisher-Hoult had been very helpful in orienting him.  He reported that Bill Tayl</w:t>
      </w:r>
      <w:r>
        <w:rPr>
          <w:sz w:val="24"/>
        </w:rPr>
        <w:t xml:space="preserve">or, Joe Casanova and he met with campus personnel who deal with scholarships.  Vicente will make sure that the web announcements of scholarships will be on time.  He also noted that it is helpful that the treasurer’s report includes scholarship monies.  </w:t>
      </w:r>
      <w:r>
        <w:rPr>
          <w:sz w:val="24"/>
        </w:rPr>
        <w:br/>
        <w:t>T</w:t>
      </w:r>
      <w:r>
        <w:rPr>
          <w:sz w:val="24"/>
        </w:rPr>
        <w:t>he scholarships awarded at the Fall Luncheon were: $1000.00, Emeriti Fellowship; $500.00, Jane Matson Fund; $500.00, William A. Loyd Fund; $500.00, John Houk Fund; $500.00 David Cameron Fisher Fund.</w:t>
      </w:r>
      <w:r>
        <w:rPr>
          <w:sz w:val="24"/>
        </w:rPr>
        <w:br/>
        <w:t>Marty announced that Janet Fisher-Hoult volunteered to wo</w:t>
      </w:r>
      <w:r>
        <w:rPr>
          <w:sz w:val="24"/>
        </w:rPr>
        <w:t>rk on drafting a revision of the fellowship brochure.</w:t>
      </w:r>
      <w:r>
        <w:rPr>
          <w:sz w:val="24"/>
        </w:rPr>
        <w:br/>
        <w:t xml:space="preserve"> </w:t>
      </w:r>
    </w:p>
    <w:p w:rsidR="00000000" w:rsidRDefault="00CF2A42">
      <w:pPr>
        <w:ind w:left="1440" w:hanging="720"/>
        <w:rPr>
          <w:b/>
          <w:sz w:val="24"/>
        </w:rPr>
      </w:pPr>
      <w:r>
        <w:rPr>
          <w:b/>
          <w:sz w:val="24"/>
        </w:rPr>
        <w:t>4.8</w:t>
      </w:r>
      <w:r>
        <w:rPr>
          <w:b/>
          <w:sz w:val="24"/>
        </w:rPr>
        <w:tab/>
        <w:t>LLLP Representative: Peter Brier</w:t>
      </w:r>
    </w:p>
    <w:p w:rsidR="00000000" w:rsidRDefault="00CF2A42">
      <w:pPr>
        <w:ind w:left="1440"/>
        <w:rPr>
          <w:sz w:val="24"/>
        </w:rPr>
      </w:pPr>
      <w:r>
        <w:rPr>
          <w:sz w:val="24"/>
        </w:rPr>
        <w:t>Peter reported on the courses being offered in various communities. Among them are:  Marty Epstein is offering a course on Hot Topics in Science in South Pasadena;</w:t>
      </w:r>
      <w:r>
        <w:rPr>
          <w:sz w:val="24"/>
        </w:rPr>
        <w:t xml:space="preserve"> Tom Peterson is offering a course on Meditation at the Hollenbeck Center; Vilma Potter is offering a poetry course and Walter Askin a course in art in South Pasadena.  The course in Arcadia was cancelled.</w:t>
      </w:r>
      <w:r>
        <w:rPr>
          <w:sz w:val="24"/>
        </w:rPr>
        <w:br/>
      </w:r>
    </w:p>
    <w:p w:rsidR="00000000" w:rsidRDefault="00CF2A42">
      <w:pPr>
        <w:rPr>
          <w:b/>
          <w:sz w:val="24"/>
        </w:rPr>
      </w:pPr>
      <w:r>
        <w:rPr>
          <w:b/>
          <w:sz w:val="24"/>
        </w:rPr>
        <w:tab/>
        <w:t>4.9</w:t>
      </w:r>
      <w:r>
        <w:rPr>
          <w:b/>
          <w:sz w:val="24"/>
        </w:rPr>
        <w:tab/>
        <w:t>Historian/Archivist: Stanley Burstein</w:t>
      </w:r>
    </w:p>
    <w:p w:rsidR="00000000" w:rsidRDefault="00CF2A42">
      <w:pPr>
        <w:pStyle w:val="BodyTextIndent2"/>
      </w:pPr>
      <w:r>
        <w:t>Stan i</w:t>
      </w:r>
      <w:r>
        <w:t>ndicated that there is a limited range of materials for the archives.</w:t>
      </w:r>
      <w:r>
        <w:br/>
      </w:r>
    </w:p>
    <w:p w:rsidR="00000000" w:rsidRDefault="00CF2A42">
      <w:pPr>
        <w:ind w:firstLine="720"/>
        <w:rPr>
          <w:b/>
          <w:sz w:val="24"/>
        </w:rPr>
      </w:pPr>
      <w:r>
        <w:rPr>
          <w:b/>
          <w:sz w:val="24"/>
        </w:rPr>
        <w:t>4.10</w:t>
      </w:r>
      <w:r>
        <w:rPr>
          <w:b/>
          <w:sz w:val="24"/>
        </w:rPr>
        <w:tab/>
        <w:t>Corresponding Secretary: Marilyn Friedman</w:t>
      </w:r>
    </w:p>
    <w:p w:rsidR="00000000" w:rsidRDefault="00CF2A42">
      <w:pPr>
        <w:ind w:left="1440"/>
        <w:rPr>
          <w:sz w:val="24"/>
        </w:rPr>
      </w:pPr>
      <w:r>
        <w:rPr>
          <w:sz w:val="24"/>
        </w:rPr>
        <w:t>Marilyn sent get-well wishes to Mary Conroy and Dimitri Margaziotis for injuries they received.</w:t>
      </w:r>
      <w:r>
        <w:rPr>
          <w:sz w:val="24"/>
        </w:rPr>
        <w:br/>
      </w:r>
    </w:p>
    <w:p w:rsidR="00000000" w:rsidRDefault="00CF2A42">
      <w:pPr>
        <w:ind w:left="720"/>
        <w:rPr>
          <w:b/>
          <w:sz w:val="24"/>
        </w:rPr>
      </w:pPr>
      <w:r>
        <w:rPr>
          <w:b/>
          <w:sz w:val="24"/>
        </w:rPr>
        <w:t>4.11</w:t>
      </w:r>
      <w:r>
        <w:rPr>
          <w:b/>
          <w:sz w:val="24"/>
        </w:rPr>
        <w:tab/>
        <w:t>Membership Secretary: Karen Johnson</w:t>
      </w:r>
    </w:p>
    <w:p w:rsidR="00000000" w:rsidRDefault="00CF2A42">
      <w:pPr>
        <w:ind w:left="1440"/>
        <w:rPr>
          <w:sz w:val="24"/>
        </w:rPr>
      </w:pPr>
      <w:r>
        <w:rPr>
          <w:sz w:val="24"/>
        </w:rPr>
        <w:t>Karen reported that the following emeriti have signed up for life membership in the Emeriti Association: Neda Fabris, Ron Gibson, Richard Katz, Gary Novak, Marty Roden and Pat Wagner Miller</w:t>
      </w:r>
      <w:r>
        <w:rPr>
          <w:sz w:val="24"/>
        </w:rPr>
        <w:br/>
      </w:r>
    </w:p>
    <w:p w:rsidR="00000000" w:rsidRDefault="00CF2A42">
      <w:pPr>
        <w:ind w:left="720"/>
        <w:rPr>
          <w:b/>
          <w:sz w:val="24"/>
        </w:rPr>
      </w:pPr>
      <w:r>
        <w:rPr>
          <w:b/>
          <w:sz w:val="24"/>
        </w:rPr>
        <w:t>4.12</w:t>
      </w:r>
      <w:r>
        <w:rPr>
          <w:b/>
          <w:sz w:val="24"/>
        </w:rPr>
        <w:tab/>
        <w:t>Webmaster: Demetrius Margaziotis</w:t>
      </w:r>
    </w:p>
    <w:p w:rsidR="00000000" w:rsidRDefault="00CF2A42">
      <w:pPr>
        <w:pStyle w:val="BodyTextIndent2"/>
      </w:pPr>
      <w:r>
        <w:t>Dimitri thanked Marilyn and</w:t>
      </w:r>
      <w:r>
        <w:t xml:space="preserve"> the committee for the get-well card he received.</w:t>
      </w:r>
      <w:r>
        <w:br/>
        <w:t>He reported that the list of membership is updated on our website.  Send him pictures that you may want on the website.</w:t>
      </w:r>
    </w:p>
    <w:p w:rsidR="00000000" w:rsidRDefault="00CF2A42">
      <w:pPr>
        <w:pStyle w:val="BodyTextIndent2"/>
        <w:ind w:left="0"/>
      </w:pPr>
    </w:p>
    <w:p w:rsidR="00000000" w:rsidRDefault="00CF2A42">
      <w:pPr>
        <w:ind w:left="720"/>
        <w:rPr>
          <w:b/>
          <w:sz w:val="24"/>
        </w:rPr>
      </w:pPr>
      <w:r>
        <w:rPr>
          <w:b/>
          <w:sz w:val="24"/>
        </w:rPr>
        <w:t>4.13     Database Coordinator:  Harold Cohen</w:t>
      </w:r>
    </w:p>
    <w:p w:rsidR="00000000" w:rsidRDefault="00CF2A42">
      <w:pPr>
        <w:ind w:left="1440"/>
      </w:pPr>
      <w:r>
        <w:rPr>
          <w:sz w:val="24"/>
        </w:rPr>
        <w:t>Harold has researched and tested ways to</w:t>
      </w:r>
      <w:r>
        <w:rPr>
          <w:sz w:val="24"/>
        </w:rPr>
        <w:t xml:space="preserve"> reply to an individual when one receives email from our listserve.  It doesn’t look like there is a way.  </w:t>
      </w:r>
      <w:r>
        <w:rPr>
          <w:sz w:val="24"/>
        </w:rPr>
        <w:br/>
      </w:r>
      <w:r>
        <w:rPr>
          <w:sz w:val="24"/>
        </w:rPr>
        <w:lastRenderedPageBreak/>
        <w:t xml:space="preserve">It was m/s/p to provide address labels of local Emeriti to University Development.  (This relates to item in announcements)  </w:t>
      </w:r>
    </w:p>
    <w:p w:rsidR="00000000" w:rsidRDefault="00CF2A42">
      <w:pPr>
        <w:pStyle w:val="BodyTextIndent2"/>
        <w:ind w:left="0"/>
      </w:pPr>
    </w:p>
    <w:p w:rsidR="00000000" w:rsidRDefault="00CF2A42">
      <w:pPr>
        <w:ind w:left="720"/>
        <w:rPr>
          <w:b/>
          <w:sz w:val="24"/>
        </w:rPr>
      </w:pPr>
      <w:r>
        <w:rPr>
          <w:b/>
          <w:sz w:val="24"/>
        </w:rPr>
        <w:t>4.14</w:t>
      </w:r>
      <w:r>
        <w:rPr>
          <w:b/>
          <w:sz w:val="24"/>
        </w:rPr>
        <w:tab/>
        <w:t>Secretary: Dorot</w:t>
      </w:r>
      <w:r>
        <w:rPr>
          <w:b/>
          <w:sz w:val="24"/>
        </w:rPr>
        <w:t>hy Keane</w:t>
      </w:r>
    </w:p>
    <w:p w:rsidR="00000000" w:rsidRDefault="00CF2A42">
      <w:pPr>
        <w:ind w:left="1440"/>
        <w:rPr>
          <w:sz w:val="24"/>
        </w:rPr>
      </w:pPr>
      <w:r>
        <w:rPr>
          <w:sz w:val="24"/>
        </w:rPr>
        <w:t>Dorothy requested that when committee members give a long report or include a long list in their report, that they give her a written copy for inclusion in the minutes.</w:t>
      </w:r>
      <w:r>
        <w:rPr>
          <w:sz w:val="24"/>
        </w:rPr>
        <w:br/>
      </w:r>
    </w:p>
    <w:p w:rsidR="00000000" w:rsidRDefault="00CF2A42">
      <w:pPr>
        <w:ind w:left="1440" w:hanging="720"/>
        <w:rPr>
          <w:sz w:val="24"/>
        </w:rPr>
      </w:pPr>
      <w:r>
        <w:rPr>
          <w:b/>
          <w:sz w:val="24"/>
        </w:rPr>
        <w:t>4.15</w:t>
      </w:r>
      <w:r>
        <w:rPr>
          <w:b/>
          <w:sz w:val="24"/>
        </w:rPr>
        <w:tab/>
      </w:r>
      <w:r>
        <w:rPr>
          <w:b/>
          <w:sz w:val="24"/>
          <w:u w:val="single"/>
        </w:rPr>
        <w:t>The Emeritimes</w:t>
      </w:r>
      <w:r>
        <w:rPr>
          <w:b/>
          <w:sz w:val="24"/>
        </w:rPr>
        <w:t xml:space="preserve"> Editorial Chair: Harold Goldwhite</w:t>
      </w:r>
      <w:r>
        <w:rPr>
          <w:b/>
          <w:sz w:val="24"/>
        </w:rPr>
        <w:br/>
      </w:r>
      <w:r>
        <w:rPr>
          <w:sz w:val="24"/>
        </w:rPr>
        <w:t>Harold announced that M</w:t>
      </w:r>
      <w:r>
        <w:rPr>
          <w:sz w:val="24"/>
        </w:rPr>
        <w:t>onday is the deadline for contents for The Emeritimes.</w:t>
      </w:r>
      <w:r>
        <w:rPr>
          <w:sz w:val="24"/>
        </w:rPr>
        <w:br/>
        <w:t>The editorial board is considering what levels of administration promotions should be reported in The Emeritimes.</w:t>
      </w:r>
      <w:r>
        <w:rPr>
          <w:sz w:val="24"/>
        </w:rPr>
        <w:br/>
      </w:r>
    </w:p>
    <w:p w:rsidR="00000000" w:rsidRDefault="00CF2A42">
      <w:pPr>
        <w:numPr>
          <w:ilvl w:val="1"/>
          <w:numId w:val="50"/>
        </w:numPr>
        <w:rPr>
          <w:b/>
          <w:sz w:val="24"/>
        </w:rPr>
      </w:pPr>
      <w:r>
        <w:rPr>
          <w:b/>
          <w:sz w:val="24"/>
        </w:rPr>
        <w:t>CSULA Academic Senator:  Ted Anagnoson</w:t>
      </w:r>
    </w:p>
    <w:p w:rsidR="00000000" w:rsidRDefault="00CF2A42">
      <w:pPr>
        <w:ind w:left="1440"/>
        <w:rPr>
          <w:sz w:val="24"/>
        </w:rPr>
      </w:pPr>
      <w:r>
        <w:rPr>
          <w:rFonts w:ascii="Times" w:hAnsi="Times"/>
          <w:sz w:val="24"/>
        </w:rPr>
        <w:t>A report from the Provost on the state of the b</w:t>
      </w:r>
      <w:r>
        <w:rPr>
          <w:rFonts w:ascii="Times" w:hAnsi="Times"/>
          <w:sz w:val="24"/>
        </w:rPr>
        <w:t xml:space="preserve">udget indicated that the budget is declining </w:t>
      </w:r>
      <w:r>
        <w:rPr>
          <w:sz w:val="24"/>
        </w:rPr>
        <w:t>20% in the two years from 2008 to 2010, although enrollment targets had declined only 10%. A bleak future was projected. Related to this is the current planning exercise the chairs have been asked to undertake –</w:t>
      </w:r>
      <w:r>
        <w:rPr>
          <w:sz w:val="24"/>
        </w:rPr>
        <w:t xml:space="preserve"> what the schedule would look like in 2010-11 without part-time faculty and what the schedule would look like without both part-time faculty and FERPs, including yours truly….</w:t>
      </w:r>
    </w:p>
    <w:p w:rsidR="00000000" w:rsidRDefault="00CF2A42">
      <w:pPr>
        <w:ind w:left="1440"/>
        <w:rPr>
          <w:sz w:val="24"/>
        </w:rPr>
      </w:pPr>
    </w:p>
    <w:p w:rsidR="00000000" w:rsidRDefault="00CF2A42">
      <w:pPr>
        <w:ind w:left="1440"/>
        <w:rPr>
          <w:sz w:val="24"/>
        </w:rPr>
      </w:pPr>
      <w:r>
        <w:rPr>
          <w:b/>
          <w:sz w:val="24"/>
        </w:rPr>
        <w:t>The resolution on suspending the curriculum process</w:t>
      </w:r>
      <w:r>
        <w:rPr>
          <w:sz w:val="24"/>
        </w:rPr>
        <w:t xml:space="preserve"> proved to be unworkable as </w:t>
      </w:r>
      <w:r>
        <w:rPr>
          <w:sz w:val="24"/>
        </w:rPr>
        <w:t xml:space="preserve">Senators raised questions about the exceptions and the implementation, and it was defeated soundly.  </w:t>
      </w:r>
    </w:p>
    <w:p w:rsidR="00000000" w:rsidRDefault="00CF2A42">
      <w:pPr>
        <w:ind w:left="1440"/>
        <w:rPr>
          <w:sz w:val="24"/>
        </w:rPr>
      </w:pPr>
    </w:p>
    <w:p w:rsidR="00000000" w:rsidRDefault="00CF2A42">
      <w:pPr>
        <w:ind w:left="1440"/>
        <w:rPr>
          <w:sz w:val="24"/>
        </w:rPr>
      </w:pPr>
      <w:r>
        <w:rPr>
          <w:b/>
          <w:sz w:val="24"/>
        </w:rPr>
        <w:t>The resolution to eliminate the transfer student introduction to higher education</w:t>
      </w:r>
      <w:r>
        <w:rPr>
          <w:sz w:val="24"/>
        </w:rPr>
        <w:t xml:space="preserve"> proposed by one of the college deans was modified to affect only the st</w:t>
      </w:r>
      <w:r>
        <w:rPr>
          <w:sz w:val="24"/>
        </w:rPr>
        <w:t>udents who entered this past fall and approved with the understanding that the Executive Committee would refer it to EPC for curriculum committee input. I raised strong objections to the Senate doing curriculum work without even having the input of its cur</w:t>
      </w:r>
      <w:r>
        <w:rPr>
          <w:sz w:val="24"/>
        </w:rPr>
        <w:t xml:space="preserve">riculum committee.  </w:t>
      </w:r>
    </w:p>
    <w:p w:rsidR="00000000" w:rsidRDefault="00CF2A42">
      <w:pPr>
        <w:ind w:left="1440"/>
        <w:rPr>
          <w:sz w:val="24"/>
        </w:rPr>
      </w:pPr>
    </w:p>
    <w:p w:rsidR="00000000" w:rsidRDefault="00CF2A42">
      <w:pPr>
        <w:ind w:left="1440"/>
        <w:rPr>
          <w:sz w:val="24"/>
        </w:rPr>
      </w:pPr>
      <w:r>
        <w:rPr>
          <w:b/>
          <w:sz w:val="24"/>
        </w:rPr>
        <w:t>The RTP modifications</w:t>
      </w:r>
      <w:r>
        <w:rPr>
          <w:sz w:val="24"/>
        </w:rPr>
        <w:t>, written by Director of Faculty Affairs Faust and approved by FPC, have been discussed for at least five meetings but may be finished at the next meeting on Tuesday. In general, the Senate has strengthened the do</w:t>
      </w:r>
      <w:r>
        <w:rPr>
          <w:sz w:val="24"/>
        </w:rPr>
        <w:t xml:space="preserve">cument, and John Cleman, elected to the Senate in his FERP status as an at-large member, who has worked with this document for over a decade, has proposed several amendments, most of which have been approved. The biggest changes substitute five evaluative </w:t>
      </w:r>
      <w:r>
        <w:rPr>
          <w:sz w:val="24"/>
        </w:rPr>
        <w:t>terms for our present outstanding, satisfactory and unsatisfactory – these will be: outstanding, commendable (changed on the floor from excellent at the behest of Paul Rosenthal), satisfactory, needs improvement, and unsatisfactory. Untenured faculty would</w:t>
      </w:r>
      <w:r>
        <w:rPr>
          <w:sz w:val="24"/>
        </w:rPr>
        <w:t xml:space="preserve"> be reviewed every two years instead of every year as UC does, helping with the RTP burden. The range elevation criteria for temporary faculty will now conform to the contract. </w:t>
      </w:r>
    </w:p>
    <w:p w:rsidR="00000000" w:rsidRDefault="00CF2A42">
      <w:pPr>
        <w:ind w:left="1440"/>
        <w:rPr>
          <w:sz w:val="24"/>
        </w:rPr>
      </w:pPr>
    </w:p>
    <w:p w:rsidR="00000000" w:rsidRDefault="00CF2A42">
      <w:pPr>
        <w:ind w:left="1440"/>
        <w:rPr>
          <w:sz w:val="24"/>
        </w:rPr>
      </w:pPr>
      <w:r>
        <w:rPr>
          <w:sz w:val="24"/>
        </w:rPr>
        <w:t xml:space="preserve">It remains to be seen whether the Senate will approve the whole document and </w:t>
      </w:r>
      <w:r>
        <w:rPr>
          <w:sz w:val="24"/>
        </w:rPr>
        <w:t xml:space="preserve">then whether the President will sign it.  </w:t>
      </w:r>
    </w:p>
    <w:p w:rsidR="00000000" w:rsidRDefault="00CF2A42">
      <w:pPr>
        <w:ind w:left="1440"/>
        <w:rPr>
          <w:sz w:val="24"/>
        </w:rPr>
      </w:pPr>
    </w:p>
    <w:p w:rsidR="00000000" w:rsidRDefault="00CF2A42">
      <w:pPr>
        <w:ind w:left="1440"/>
        <w:rPr>
          <w:sz w:val="24"/>
        </w:rPr>
      </w:pPr>
      <w:r>
        <w:rPr>
          <w:b/>
          <w:sz w:val="24"/>
        </w:rPr>
        <w:t>Minor changes to the policy on Academic Program Discontinuance</w:t>
      </w:r>
      <w:r>
        <w:rPr>
          <w:sz w:val="24"/>
        </w:rPr>
        <w:t xml:space="preserve"> were approved without any real dissent.</w:t>
      </w:r>
    </w:p>
    <w:p w:rsidR="00000000" w:rsidRDefault="00CF2A42">
      <w:pPr>
        <w:ind w:left="1440"/>
        <w:rPr>
          <w:sz w:val="24"/>
        </w:rPr>
      </w:pPr>
    </w:p>
    <w:p w:rsidR="00000000" w:rsidRDefault="00CF2A42">
      <w:pPr>
        <w:ind w:left="1440"/>
        <w:rPr>
          <w:sz w:val="24"/>
        </w:rPr>
      </w:pPr>
      <w:r>
        <w:rPr>
          <w:b/>
          <w:sz w:val="24"/>
        </w:rPr>
        <w:t>A resolution to support the faculty at CSUDH</w:t>
      </w:r>
      <w:r>
        <w:rPr>
          <w:sz w:val="24"/>
        </w:rPr>
        <w:t>, faced with administrative pressures to discontinue programs, r</w:t>
      </w:r>
      <w:r>
        <w:rPr>
          <w:sz w:val="24"/>
        </w:rPr>
        <w:t xml:space="preserve">eaffirmed the importance of shared governance in program discontinuance processes in the CSU. </w:t>
      </w:r>
    </w:p>
    <w:p w:rsidR="00000000" w:rsidRDefault="00CF2A42">
      <w:pPr>
        <w:ind w:left="1440"/>
        <w:rPr>
          <w:sz w:val="24"/>
        </w:rPr>
      </w:pPr>
    </w:p>
    <w:p w:rsidR="00000000" w:rsidRDefault="00CF2A42">
      <w:pPr>
        <w:ind w:firstLine="720"/>
        <w:rPr>
          <w:b/>
          <w:sz w:val="24"/>
        </w:rPr>
      </w:pPr>
      <w:r>
        <w:rPr>
          <w:b/>
          <w:sz w:val="24"/>
        </w:rPr>
        <w:t>4.17</w:t>
      </w:r>
      <w:r>
        <w:rPr>
          <w:b/>
          <w:sz w:val="24"/>
        </w:rPr>
        <w:tab/>
        <w:t>CSU Academic Senator:  Harold Goldwhite</w:t>
      </w:r>
    </w:p>
    <w:p w:rsidR="00000000" w:rsidRDefault="00CF2A42">
      <w:pPr>
        <w:pStyle w:val="BodyTextIndent2"/>
      </w:pPr>
      <w:r>
        <w:t xml:space="preserve">Harold reported on the two-day plenary meeting, indicating that two days was insufficient to complete items on the </w:t>
      </w:r>
      <w:r>
        <w:t xml:space="preserve">agenda.  Twenty-two items were left on the agenda.  </w:t>
      </w:r>
      <w:r>
        <w:br/>
        <w:t>He reported that the budget is not good.  Salary negotiations are still ahead.  The contract expires next year.</w:t>
      </w:r>
      <w:r>
        <w:br/>
        <w:t xml:space="preserve">He reported that a Citation of Appreciation was given to outgoing Chairman of the Board of </w:t>
      </w:r>
      <w:r>
        <w:t>Trustees, Jeff Bleich.</w:t>
      </w:r>
      <w:r>
        <w:br/>
        <w:t xml:space="preserve">It is proposed that March 2, 2010 will be “a day without the CSU’ – everyone will take the day off.  </w:t>
      </w:r>
      <w:r>
        <w:br/>
        <w:t>Harold also reported that a faculty trustee still has not been appointed.</w:t>
      </w:r>
      <w:r>
        <w:br/>
        <w:t xml:space="preserve"> </w:t>
      </w:r>
    </w:p>
    <w:p w:rsidR="00000000" w:rsidRDefault="00CF2A42">
      <w:pPr>
        <w:ind w:left="1440" w:hanging="720"/>
        <w:rPr>
          <w:b/>
          <w:sz w:val="24"/>
        </w:rPr>
      </w:pPr>
      <w:r>
        <w:rPr>
          <w:b/>
          <w:sz w:val="24"/>
        </w:rPr>
        <w:t>4.18</w:t>
      </w:r>
      <w:r>
        <w:rPr>
          <w:b/>
          <w:sz w:val="24"/>
        </w:rPr>
        <w:tab/>
        <w:t>CSU ERFA Council: Louis Negrete, Harold Goldwhite</w:t>
      </w:r>
    </w:p>
    <w:p w:rsidR="00000000" w:rsidRDefault="00CF2A42">
      <w:pPr>
        <w:ind w:left="1440"/>
        <w:rPr>
          <w:sz w:val="24"/>
        </w:rPr>
      </w:pPr>
      <w:r>
        <w:rPr>
          <w:sz w:val="24"/>
        </w:rPr>
        <w:t>(Report deferred until next meeting.)</w:t>
      </w:r>
    </w:p>
    <w:p w:rsidR="00000000" w:rsidRDefault="00CF2A42">
      <w:pPr>
        <w:ind w:left="630"/>
        <w:rPr>
          <w:b/>
          <w:sz w:val="24"/>
        </w:rPr>
      </w:pPr>
      <w:r>
        <w:rPr>
          <w:sz w:val="24"/>
        </w:rPr>
        <w:br/>
      </w:r>
      <w:r>
        <w:rPr>
          <w:b/>
          <w:sz w:val="24"/>
        </w:rPr>
        <w:t>5.0  New Business</w:t>
      </w:r>
    </w:p>
    <w:p w:rsidR="00000000" w:rsidRDefault="00CF2A42">
      <w:pPr>
        <w:ind w:left="1440"/>
        <w:rPr>
          <w:b/>
          <w:sz w:val="24"/>
        </w:rPr>
      </w:pPr>
      <w:r>
        <w:rPr>
          <w:b/>
          <w:sz w:val="24"/>
        </w:rPr>
        <w:t>5.1 Phi Kappa Phi “representation”</w:t>
      </w:r>
      <w:r>
        <w:rPr>
          <w:b/>
          <w:sz w:val="24"/>
        </w:rPr>
        <w:br/>
        <w:t>5.2 Holiday lunch</w:t>
      </w:r>
      <w:r>
        <w:rPr>
          <w:b/>
          <w:sz w:val="24"/>
        </w:rPr>
        <w:br/>
      </w:r>
    </w:p>
    <w:p w:rsidR="00000000" w:rsidRDefault="00CF2A42">
      <w:pPr>
        <w:ind w:left="720"/>
        <w:rPr>
          <w:sz w:val="24"/>
        </w:rPr>
      </w:pPr>
      <w:r>
        <w:rPr>
          <w:b/>
          <w:sz w:val="24"/>
        </w:rPr>
        <w:t>6.0</w:t>
      </w:r>
      <w:r>
        <w:rPr>
          <w:b/>
          <w:sz w:val="24"/>
        </w:rPr>
        <w:tab/>
        <w:t>Adjournment</w:t>
      </w:r>
      <w:r>
        <w:rPr>
          <w:b/>
          <w:sz w:val="24"/>
        </w:rPr>
        <w:br/>
      </w:r>
      <w:r>
        <w:rPr>
          <w:sz w:val="24"/>
        </w:rPr>
        <w:tab/>
        <w:t>Meeting adjourned at 2:45 p.m.</w:t>
      </w:r>
    </w:p>
    <w:p w:rsidR="00000000" w:rsidRDefault="00CF2A42">
      <w:pPr>
        <w:rPr>
          <w:b/>
          <w:sz w:val="24"/>
        </w:rPr>
      </w:pPr>
    </w:p>
    <w:sectPr w:rsidR="0000000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F2A42">
      <w:r>
        <w:separator/>
      </w:r>
    </w:p>
  </w:endnote>
  <w:endnote w:type="continuationSeparator" w:id="0">
    <w:p w:rsidR="00000000" w:rsidRDefault="00CF2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F2A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F2A42">
    <w:pPr>
      <w:pStyle w:val="Footer"/>
      <w:tabs>
        <w:tab w:val="left" w:pos="8910"/>
      </w:tabs>
    </w:pPr>
    <w:r>
      <w:rPr>
        <w:rStyle w:val="PageNumber"/>
      </w:rPr>
      <w:tab/>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F2A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F2A42">
      <w:r>
        <w:separator/>
      </w:r>
    </w:p>
  </w:footnote>
  <w:footnote w:type="continuationSeparator" w:id="0">
    <w:p w:rsidR="00000000" w:rsidRDefault="00CF2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F2A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CF2A4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F2A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CF2A42">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F2A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B7A9A"/>
    <w:multiLevelType w:val="multilevel"/>
    <w:tmpl w:val="FD80C1B8"/>
    <w:lvl w:ilvl="0">
      <w:start w:val="5"/>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CFC4882"/>
    <w:multiLevelType w:val="multilevel"/>
    <w:tmpl w:val="CFD0E8B4"/>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D145B4F"/>
    <w:multiLevelType w:val="hybridMultilevel"/>
    <w:tmpl w:val="DD9C2844"/>
    <w:lvl w:ilvl="0">
      <w:start w:val="4"/>
      <w:numFmt w:val="bullet"/>
      <w:lvlText w:val="-"/>
      <w:lvlJc w:val="left"/>
      <w:pPr>
        <w:tabs>
          <w:tab w:val="num" w:pos="1800"/>
        </w:tabs>
        <w:ind w:left="1800" w:hanging="360"/>
      </w:pPr>
      <w:rPr>
        <w:rFonts w:ascii="Times New Roman" w:eastAsia="Times New Roman" w:hAnsi="Times New Roman"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1B1703C"/>
    <w:multiLevelType w:val="multilevel"/>
    <w:tmpl w:val="303CE510"/>
    <w:lvl w:ilvl="0">
      <w:start w:val="5"/>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4" w15:restartNumberingAfterBreak="0">
    <w:nsid w:val="13322AFE"/>
    <w:multiLevelType w:val="multilevel"/>
    <w:tmpl w:val="1BCCC8E2"/>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384717C"/>
    <w:multiLevelType w:val="multilevel"/>
    <w:tmpl w:val="E3CCBA26"/>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4967C61"/>
    <w:multiLevelType w:val="multilevel"/>
    <w:tmpl w:val="DC4C0E2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6736964"/>
    <w:multiLevelType w:val="hybridMultilevel"/>
    <w:tmpl w:val="FA1CC02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16AF6414"/>
    <w:multiLevelType w:val="multilevel"/>
    <w:tmpl w:val="5B2E5B3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C065A53"/>
    <w:multiLevelType w:val="multilevel"/>
    <w:tmpl w:val="F4BA0DC6"/>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1D935704"/>
    <w:multiLevelType w:val="multilevel"/>
    <w:tmpl w:val="E96EDE6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1EC77FFD"/>
    <w:multiLevelType w:val="multilevel"/>
    <w:tmpl w:val="E8DA814C"/>
    <w:lvl w:ilvl="0">
      <w:start w:val="4"/>
      <w:numFmt w:val="decimal"/>
      <w:lvlText w:val="%1"/>
      <w:lvlJc w:val="left"/>
      <w:pPr>
        <w:tabs>
          <w:tab w:val="num" w:pos="420"/>
        </w:tabs>
        <w:ind w:left="420" w:hanging="420"/>
      </w:pPr>
      <w:rPr>
        <w:rFonts w:hint="default"/>
      </w:rPr>
    </w:lvl>
    <w:lvl w:ilvl="1">
      <w:start w:val="1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1AD1AF8"/>
    <w:multiLevelType w:val="multilevel"/>
    <w:tmpl w:val="8CDC6448"/>
    <w:lvl w:ilvl="0">
      <w:start w:val="4"/>
      <w:numFmt w:val="decimal"/>
      <w:lvlText w:val="%1"/>
      <w:lvlJc w:val="left"/>
      <w:pPr>
        <w:tabs>
          <w:tab w:val="num" w:pos="360"/>
        </w:tabs>
        <w:ind w:left="360" w:hanging="360"/>
      </w:pPr>
      <w:rPr>
        <w:rFonts w:hint="default"/>
        <w:b w:val="0"/>
      </w:rPr>
    </w:lvl>
    <w:lvl w:ilvl="1">
      <w:start w:val="6"/>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3" w15:restartNumberingAfterBreak="0">
    <w:nsid w:val="21B83F28"/>
    <w:multiLevelType w:val="multilevel"/>
    <w:tmpl w:val="531810D6"/>
    <w:lvl w:ilvl="0">
      <w:start w:val="4"/>
      <w:numFmt w:val="decimal"/>
      <w:lvlText w:val="%1"/>
      <w:lvlJc w:val="left"/>
      <w:pPr>
        <w:tabs>
          <w:tab w:val="num" w:pos="420"/>
        </w:tabs>
        <w:ind w:left="420" w:hanging="420"/>
      </w:pPr>
      <w:rPr>
        <w:rFonts w:hint="default"/>
      </w:rPr>
    </w:lvl>
    <w:lvl w:ilvl="1">
      <w:start w:val="1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2A9604C1"/>
    <w:multiLevelType w:val="hybridMultilevel"/>
    <w:tmpl w:val="2A1CED70"/>
    <w:lvl w:ilvl="0">
      <w:start w:val="2"/>
      <w:numFmt w:val="lowerRoman"/>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5" w15:restartNumberingAfterBreak="0">
    <w:nsid w:val="2ADF59B7"/>
    <w:multiLevelType w:val="multilevel"/>
    <w:tmpl w:val="16E0FD72"/>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2F631C6E"/>
    <w:multiLevelType w:val="multilevel"/>
    <w:tmpl w:val="A64C3794"/>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34A848C9"/>
    <w:multiLevelType w:val="multilevel"/>
    <w:tmpl w:val="17765324"/>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358D13BE"/>
    <w:multiLevelType w:val="multilevel"/>
    <w:tmpl w:val="30F0B480"/>
    <w:lvl w:ilvl="0">
      <w:start w:val="4"/>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381C4C16"/>
    <w:multiLevelType w:val="multilevel"/>
    <w:tmpl w:val="78966DC6"/>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39FE0C62"/>
    <w:multiLevelType w:val="multilevel"/>
    <w:tmpl w:val="5C88481A"/>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3A174CAA"/>
    <w:multiLevelType w:val="multilevel"/>
    <w:tmpl w:val="C4F68A4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B5D1E00"/>
    <w:multiLevelType w:val="multilevel"/>
    <w:tmpl w:val="60B22060"/>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E5E575D"/>
    <w:multiLevelType w:val="multilevel"/>
    <w:tmpl w:val="9D485A4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403625A8"/>
    <w:multiLevelType w:val="multilevel"/>
    <w:tmpl w:val="A044E94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41A21D1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1D308F6"/>
    <w:multiLevelType w:val="multilevel"/>
    <w:tmpl w:val="03401178"/>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4E0B3F53"/>
    <w:multiLevelType w:val="multilevel"/>
    <w:tmpl w:val="1038AA7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4EB2398C"/>
    <w:multiLevelType w:val="multilevel"/>
    <w:tmpl w:val="F4F63E2C"/>
    <w:lvl w:ilvl="0">
      <w:start w:val="4"/>
      <w:numFmt w:val="decimal"/>
      <w:lvlText w:val="%1"/>
      <w:lvlJc w:val="left"/>
      <w:pPr>
        <w:tabs>
          <w:tab w:val="num" w:pos="720"/>
        </w:tabs>
        <w:ind w:left="720" w:hanging="720"/>
      </w:pPr>
      <w:rPr>
        <w:rFonts w:hint="default"/>
      </w:rPr>
    </w:lvl>
    <w:lvl w:ilvl="1">
      <w:start w:val="1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50F92DFF"/>
    <w:multiLevelType w:val="multilevel"/>
    <w:tmpl w:val="A574D1E2"/>
    <w:lvl w:ilvl="0">
      <w:start w:val="4"/>
      <w:numFmt w:val="decimal"/>
      <w:lvlText w:val="%1"/>
      <w:lvlJc w:val="left"/>
      <w:pPr>
        <w:tabs>
          <w:tab w:val="num" w:pos="720"/>
        </w:tabs>
        <w:ind w:left="720" w:hanging="720"/>
      </w:pPr>
      <w:rPr>
        <w:rFonts w:hint="default"/>
        <w:b/>
      </w:rPr>
    </w:lvl>
    <w:lvl w:ilvl="1">
      <w:start w:val="1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15:restartNumberingAfterBreak="0">
    <w:nsid w:val="51933C64"/>
    <w:multiLevelType w:val="multilevel"/>
    <w:tmpl w:val="FFA2AE8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51AE509D"/>
    <w:multiLevelType w:val="multilevel"/>
    <w:tmpl w:val="925EB29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51D930FF"/>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59167BE0"/>
    <w:multiLevelType w:val="singleLevel"/>
    <w:tmpl w:val="388CA256"/>
    <w:lvl w:ilvl="0">
      <w:start w:val="2"/>
      <w:numFmt w:val="decimal"/>
      <w:lvlText w:val="%1"/>
      <w:lvlJc w:val="left"/>
      <w:pPr>
        <w:tabs>
          <w:tab w:val="num" w:pos="1080"/>
        </w:tabs>
        <w:ind w:left="1080" w:hanging="360"/>
      </w:pPr>
      <w:rPr>
        <w:rFonts w:hint="default"/>
      </w:rPr>
    </w:lvl>
  </w:abstractNum>
  <w:abstractNum w:abstractNumId="34" w15:restartNumberingAfterBreak="0">
    <w:nsid w:val="5A6A52FC"/>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5C224F11"/>
    <w:multiLevelType w:val="multilevel"/>
    <w:tmpl w:val="119609CE"/>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5E965C9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60C07CFA"/>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674A3D69"/>
    <w:multiLevelType w:val="multilevel"/>
    <w:tmpl w:val="2F0409FA"/>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68C1121D"/>
    <w:multiLevelType w:val="multilevel"/>
    <w:tmpl w:val="39A604D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6AC14DD4"/>
    <w:multiLevelType w:val="multilevel"/>
    <w:tmpl w:val="106094DE"/>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6BF85EDE"/>
    <w:multiLevelType w:val="multilevel"/>
    <w:tmpl w:val="B9D6D76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15:restartNumberingAfterBreak="0">
    <w:nsid w:val="732B1AEC"/>
    <w:multiLevelType w:val="multilevel"/>
    <w:tmpl w:val="13CE0A0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15:restartNumberingAfterBreak="0">
    <w:nsid w:val="7582421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15:restartNumberingAfterBreak="0">
    <w:nsid w:val="76B725A8"/>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15:restartNumberingAfterBreak="0">
    <w:nsid w:val="76D23652"/>
    <w:multiLevelType w:val="multilevel"/>
    <w:tmpl w:val="41B4126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15:restartNumberingAfterBreak="0">
    <w:nsid w:val="7B9A1046"/>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15:restartNumberingAfterBreak="0">
    <w:nsid w:val="7B9C6C03"/>
    <w:multiLevelType w:val="multilevel"/>
    <w:tmpl w:val="D8CCAC7C"/>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8" w15:restartNumberingAfterBreak="0">
    <w:nsid w:val="7CAB092F"/>
    <w:multiLevelType w:val="multilevel"/>
    <w:tmpl w:val="09A20DB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9" w15:restartNumberingAfterBreak="0">
    <w:nsid w:val="7DCB3426"/>
    <w:multiLevelType w:val="multilevel"/>
    <w:tmpl w:val="A9220CE2"/>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7"/>
  </w:num>
  <w:num w:numId="2">
    <w:abstractNumId w:val="3"/>
  </w:num>
  <w:num w:numId="3">
    <w:abstractNumId w:val="24"/>
  </w:num>
  <w:num w:numId="4">
    <w:abstractNumId w:val="9"/>
  </w:num>
  <w:num w:numId="5">
    <w:abstractNumId w:val="41"/>
  </w:num>
  <w:num w:numId="6">
    <w:abstractNumId w:val="25"/>
  </w:num>
  <w:num w:numId="7">
    <w:abstractNumId w:val="44"/>
  </w:num>
  <w:num w:numId="8">
    <w:abstractNumId w:val="36"/>
  </w:num>
  <w:num w:numId="9">
    <w:abstractNumId w:val="46"/>
  </w:num>
  <w:num w:numId="10">
    <w:abstractNumId w:val="43"/>
  </w:num>
  <w:num w:numId="11">
    <w:abstractNumId w:val="37"/>
  </w:num>
  <w:num w:numId="12">
    <w:abstractNumId w:val="32"/>
  </w:num>
  <w:num w:numId="13">
    <w:abstractNumId w:val="34"/>
  </w:num>
  <w:num w:numId="14">
    <w:abstractNumId w:val="35"/>
  </w:num>
  <w:num w:numId="15">
    <w:abstractNumId w:val="48"/>
  </w:num>
  <w:num w:numId="16">
    <w:abstractNumId w:val="39"/>
  </w:num>
  <w:num w:numId="17">
    <w:abstractNumId w:val="0"/>
  </w:num>
  <w:num w:numId="18">
    <w:abstractNumId w:val="17"/>
  </w:num>
  <w:num w:numId="19">
    <w:abstractNumId w:val="47"/>
  </w:num>
  <w:num w:numId="20">
    <w:abstractNumId w:val="23"/>
  </w:num>
  <w:num w:numId="21">
    <w:abstractNumId w:val="49"/>
  </w:num>
  <w:num w:numId="22">
    <w:abstractNumId w:val="21"/>
  </w:num>
  <w:num w:numId="23">
    <w:abstractNumId w:val="19"/>
  </w:num>
  <w:num w:numId="24">
    <w:abstractNumId w:val="38"/>
  </w:num>
  <w:num w:numId="25">
    <w:abstractNumId w:val="11"/>
  </w:num>
  <w:num w:numId="26">
    <w:abstractNumId w:val="33"/>
  </w:num>
  <w:num w:numId="27">
    <w:abstractNumId w:val="13"/>
  </w:num>
  <w:num w:numId="28">
    <w:abstractNumId w:val="5"/>
  </w:num>
  <w:num w:numId="29">
    <w:abstractNumId w:val="40"/>
  </w:num>
  <w:num w:numId="30">
    <w:abstractNumId w:val="20"/>
  </w:num>
  <w:num w:numId="31">
    <w:abstractNumId w:val="16"/>
  </w:num>
  <w:num w:numId="32">
    <w:abstractNumId w:val="26"/>
  </w:num>
  <w:num w:numId="33">
    <w:abstractNumId w:val="18"/>
  </w:num>
  <w:num w:numId="34">
    <w:abstractNumId w:val="42"/>
  </w:num>
  <w:num w:numId="35">
    <w:abstractNumId w:val="30"/>
  </w:num>
  <w:num w:numId="36">
    <w:abstractNumId w:val="1"/>
  </w:num>
  <w:num w:numId="37">
    <w:abstractNumId w:val="45"/>
  </w:num>
  <w:num w:numId="38">
    <w:abstractNumId w:val="4"/>
  </w:num>
  <w:num w:numId="39">
    <w:abstractNumId w:val="6"/>
  </w:num>
  <w:num w:numId="40">
    <w:abstractNumId w:val="15"/>
  </w:num>
  <w:num w:numId="41">
    <w:abstractNumId w:val="31"/>
  </w:num>
  <w:num w:numId="42">
    <w:abstractNumId w:val="7"/>
  </w:num>
  <w:num w:numId="43">
    <w:abstractNumId w:val="8"/>
  </w:num>
  <w:num w:numId="44">
    <w:abstractNumId w:val="22"/>
  </w:num>
  <w:num w:numId="45">
    <w:abstractNumId w:val="2"/>
  </w:num>
  <w:num w:numId="46">
    <w:abstractNumId w:val="12"/>
  </w:num>
  <w:num w:numId="47">
    <w:abstractNumId w:val="29"/>
  </w:num>
  <w:num w:numId="48">
    <w:abstractNumId w:val="10"/>
  </w:num>
  <w:num w:numId="49">
    <w:abstractNumId w:val="14"/>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A42"/>
    <w:rsid w:val="00CF2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8F266E0-2F71-42A0-BBB3-62B067EC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outlineLvl w:val="3"/>
    </w:pPr>
    <w:rPr>
      <w:b/>
      <w:bCs/>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Subtitle">
    <w:name w:val="Subtitle"/>
    <w:basedOn w:val="Normal"/>
    <w:qFormat/>
    <w:rPr>
      <w:sz w:val="24"/>
    </w:rPr>
  </w:style>
  <w:style w:type="paragraph" w:styleId="BodyTextIndent">
    <w:name w:val="Body Text Indent"/>
    <w:basedOn w:val="Normal"/>
    <w:semiHidden/>
    <w:pPr>
      <w:ind w:left="1440" w:hanging="720"/>
    </w:pPr>
    <w:rPr>
      <w:sz w:val="2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Header">
    <w:name w:val="header"/>
    <w:basedOn w:val="Normal"/>
    <w:semiHidden/>
    <w:pPr>
      <w:tabs>
        <w:tab w:val="center" w:pos="4320"/>
        <w:tab w:val="right" w:pos="8640"/>
      </w:tabs>
    </w:pPr>
    <w:rPr>
      <w:sz w:val="24"/>
      <w:szCs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1440"/>
    </w:pPr>
    <w:rPr>
      <w:sz w:val="24"/>
    </w:rPr>
  </w:style>
  <w:style w:type="paragraph" w:styleId="BodyTextIndent3">
    <w:name w:val="Body Text Indent 3"/>
    <w:basedOn w:val="Normal"/>
    <w:semiHidden/>
    <w:pPr>
      <w:ind w:left="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1590</Words>
  <Characters>9066</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10635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Mazzucchelli</dc:creator>
  <cp:keywords/>
  <cp:lastModifiedBy>Salcido, Violeta</cp:lastModifiedBy>
  <cp:revision>2</cp:revision>
  <cp:lastPrinted>2009-12-11T05:34:00Z</cp:lastPrinted>
  <dcterms:created xsi:type="dcterms:W3CDTF">2016-12-12T20:59:00Z</dcterms:created>
  <dcterms:modified xsi:type="dcterms:W3CDTF">2016-12-12T20:59:00Z</dcterms:modified>
</cp:coreProperties>
</file>