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431A2">
      <w:pPr>
        <w:pStyle w:val="Title"/>
        <w:jc w:val="left"/>
        <w:rPr>
          <w:b/>
          <w:sz w:val="28"/>
        </w:rPr>
      </w:pPr>
      <w:bookmarkStart w:id="0" w:name="_GoBack"/>
      <w:bookmarkEnd w:id="0"/>
    </w:p>
    <w:p w:rsidR="00000000" w:rsidRDefault="009431A2">
      <w:pPr>
        <w:pStyle w:val="Heading1"/>
        <w:jc w:val="right"/>
        <w:rPr>
          <w:b/>
          <w:sz w:val="32"/>
        </w:rPr>
      </w:pPr>
    </w:p>
    <w:p w:rsidR="00000000" w:rsidRDefault="009431A2">
      <w:pPr>
        <w:pStyle w:val="Heading1"/>
        <w:jc w:val="right"/>
        <w:rPr>
          <w:b/>
          <w:sz w:val="32"/>
        </w:rPr>
      </w:pPr>
      <w:r>
        <w:rPr>
          <w:b/>
          <w:sz w:val="32"/>
        </w:rPr>
        <w:t>California State University, Los Angeles Emeriti Association</w:t>
      </w:r>
    </w:p>
    <w:p w:rsidR="00000000" w:rsidRDefault="009431A2">
      <w:pPr>
        <w:pStyle w:val="Header"/>
        <w:tabs>
          <w:tab w:val="clear" w:pos="4320"/>
          <w:tab w:val="clear" w:pos="8640"/>
        </w:tabs>
      </w:pPr>
      <w:r>
        <w:t> </w:t>
      </w:r>
    </w:p>
    <w:p w:rsidR="00000000" w:rsidRDefault="009431A2">
      <w:pPr>
        <w:rPr>
          <w:sz w:val="24"/>
        </w:rPr>
      </w:pPr>
      <w:r>
        <w:rPr>
          <w:b/>
          <w:sz w:val="24"/>
        </w:rPr>
        <w:t>Emeriti Center, Administration 815</w:t>
      </w:r>
    </w:p>
    <w:p w:rsidR="00000000" w:rsidRDefault="009431A2">
      <w:pPr>
        <w:rPr>
          <w:sz w:val="24"/>
        </w:rPr>
      </w:pPr>
      <w:r>
        <w:rPr>
          <w:b/>
          <w:sz w:val="24"/>
        </w:rPr>
        <w:t>California State University, Los Angeles</w:t>
      </w:r>
    </w:p>
    <w:p w:rsidR="00000000" w:rsidRDefault="009431A2">
      <w:pPr>
        <w:pStyle w:val="Heading4"/>
      </w:pPr>
      <w:r>
        <w:t>5151 State University Drive</w:t>
      </w:r>
    </w:p>
    <w:p w:rsidR="00000000" w:rsidRDefault="009431A2">
      <w:pPr>
        <w:pStyle w:val="Heading2"/>
        <w:jc w:val="left"/>
        <w:rPr>
          <w:b/>
        </w:rPr>
      </w:pPr>
      <w:r>
        <w:rPr>
          <w:b/>
        </w:rPr>
        <w:t>Los Angeles, CA 90032</w:t>
      </w:r>
    </w:p>
    <w:p w:rsidR="00000000" w:rsidRDefault="009431A2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000000" w:rsidRDefault="009431A2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  <w:r>
        <w:rPr>
          <w:b/>
          <w:sz w:val="32"/>
        </w:rPr>
        <w:t>Minutes for February Meeting</w:t>
      </w:r>
      <w:r>
        <w:rPr>
          <w:sz w:val="28"/>
        </w:rPr>
        <w:t> </w:t>
      </w:r>
    </w:p>
    <w:p w:rsidR="00000000" w:rsidRDefault="009431A2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</w:p>
    <w:p w:rsidR="00000000" w:rsidRDefault="009431A2">
      <w:pPr>
        <w:rPr>
          <w:b/>
          <w:sz w:val="24"/>
        </w:rPr>
      </w:pPr>
      <w:r>
        <w:rPr>
          <w:b/>
          <w:sz w:val="24"/>
        </w:rPr>
        <w:t xml:space="preserve">Date:               February 10, </w:t>
      </w:r>
      <w:r>
        <w:rPr>
          <w:b/>
          <w:sz w:val="24"/>
        </w:rPr>
        <w:t>2009</w:t>
      </w:r>
    </w:p>
    <w:p w:rsidR="00000000" w:rsidRDefault="009431A2">
      <w:pPr>
        <w:rPr>
          <w:b/>
          <w:sz w:val="24"/>
        </w:rPr>
      </w:pPr>
      <w:r>
        <w:rPr>
          <w:b/>
          <w:sz w:val="24"/>
        </w:rPr>
        <w:t>Place:              Emeriti Center, Administration 815</w:t>
      </w:r>
    </w:p>
    <w:p w:rsidR="00000000" w:rsidRDefault="009431A2">
      <w:pPr>
        <w:rPr>
          <w:b/>
          <w:sz w:val="24"/>
        </w:rPr>
      </w:pPr>
      <w:r>
        <w:rPr>
          <w:b/>
          <w:sz w:val="24"/>
        </w:rPr>
        <w:t>Time:              10:00 A.M.</w:t>
      </w:r>
    </w:p>
    <w:p w:rsidR="00000000" w:rsidRDefault="009431A2">
      <w:pPr>
        <w:rPr>
          <w:sz w:val="24"/>
        </w:rPr>
      </w:pPr>
    </w:p>
    <w:p w:rsidR="00000000" w:rsidRDefault="009431A2">
      <w:pPr>
        <w:ind w:left="1440" w:hanging="1440"/>
        <w:rPr>
          <w:sz w:val="24"/>
        </w:rPr>
      </w:pPr>
      <w:r>
        <w:rPr>
          <w:b/>
          <w:sz w:val="24"/>
        </w:rPr>
        <w:t>Present:</w:t>
      </w:r>
      <w:r>
        <w:rPr>
          <w:sz w:val="24"/>
        </w:rPr>
        <w:t xml:space="preserve"> </w:t>
      </w:r>
      <w:r>
        <w:rPr>
          <w:sz w:val="24"/>
        </w:rPr>
        <w:tab/>
        <w:t xml:space="preserve">J. Casanova, H. Cohen, P. Brier, S. Burstein, D. Dewey, J. Fisher-Hoult, </w:t>
      </w:r>
      <w:r>
        <w:rPr>
          <w:sz w:val="24"/>
        </w:rPr>
        <w:br/>
        <w:t xml:space="preserve">M. Friedman, H. Goldwhite, J. Johnson, K. Johnson, D. Keane, D. Margaziotis, </w:t>
      </w:r>
      <w:r>
        <w:rPr>
          <w:sz w:val="24"/>
        </w:rPr>
        <w:br/>
        <w:t xml:space="preserve">R. </w:t>
      </w:r>
      <w:r>
        <w:rPr>
          <w:sz w:val="24"/>
        </w:rPr>
        <w:t xml:space="preserve">Marshall-Holt, L. Mathy, L.Negrete, V. Potter, L. Schwartz, B. Sinclair, </w:t>
      </w:r>
      <w:r>
        <w:rPr>
          <w:sz w:val="24"/>
        </w:rPr>
        <w:br/>
        <w:t xml:space="preserve">F. Stahl, V. Zapata </w:t>
      </w:r>
    </w:p>
    <w:p w:rsidR="00000000" w:rsidRDefault="009431A2">
      <w:pPr>
        <w:rPr>
          <w:sz w:val="24"/>
        </w:rPr>
      </w:pPr>
    </w:p>
    <w:p w:rsidR="00000000" w:rsidRDefault="009431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sz w:val="24"/>
        </w:rPr>
      </w:pPr>
      <w:r>
        <w:rPr>
          <w:b/>
          <w:sz w:val="24"/>
        </w:rPr>
        <w:t>Absent:</w:t>
      </w:r>
      <w:r>
        <w:rPr>
          <w:sz w:val="24"/>
        </w:rPr>
        <w:t xml:space="preserve"> </w:t>
      </w:r>
      <w:r>
        <w:rPr>
          <w:sz w:val="24"/>
        </w:rPr>
        <w:tab/>
        <w:t xml:space="preserve">T. Anagnoson, C. Brown, M. Roden, W. Taylor, H. Villarreal </w:t>
      </w:r>
      <w:r>
        <w:rPr>
          <w:sz w:val="24"/>
        </w:rPr>
        <w:tab/>
      </w:r>
    </w:p>
    <w:p w:rsidR="00000000" w:rsidRDefault="009431A2">
      <w:pPr>
        <w:rPr>
          <w:b/>
          <w:sz w:val="24"/>
        </w:rPr>
      </w:pPr>
    </w:p>
    <w:p w:rsidR="00000000" w:rsidRDefault="009431A2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Announcements</w:t>
      </w:r>
    </w:p>
    <w:p w:rsidR="00000000" w:rsidRDefault="009431A2">
      <w:pPr>
        <w:ind w:left="720"/>
        <w:rPr>
          <w:sz w:val="24"/>
        </w:rPr>
      </w:pPr>
    </w:p>
    <w:p w:rsidR="00000000" w:rsidRDefault="009431A2">
      <w:pPr>
        <w:ind w:left="1080"/>
        <w:rPr>
          <w:sz w:val="24"/>
        </w:rPr>
      </w:pPr>
    </w:p>
    <w:p w:rsidR="00000000" w:rsidRDefault="009431A2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Approval of Agenda</w:t>
      </w:r>
    </w:p>
    <w:p w:rsidR="00000000" w:rsidRDefault="009431A2">
      <w:pPr>
        <w:ind w:left="720"/>
        <w:rPr>
          <w:sz w:val="24"/>
        </w:rPr>
      </w:pPr>
      <w:r>
        <w:rPr>
          <w:sz w:val="24"/>
        </w:rPr>
        <w:t>It was m/s/p to approve the agenda with item 4.13 move</w:t>
      </w:r>
      <w:r>
        <w:rPr>
          <w:sz w:val="24"/>
        </w:rPr>
        <w:t xml:space="preserve">d to follow 4.3. </w:t>
      </w:r>
    </w:p>
    <w:p w:rsidR="00000000" w:rsidRDefault="009431A2">
      <w:pPr>
        <w:rPr>
          <w:sz w:val="24"/>
        </w:rPr>
      </w:pPr>
    </w:p>
    <w:p w:rsidR="00000000" w:rsidRDefault="009431A2">
      <w:pPr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z w:val="24"/>
        </w:rPr>
        <w:tab/>
        <w:t xml:space="preserve">Approval of Minutes </w:t>
      </w:r>
    </w:p>
    <w:p w:rsidR="00000000" w:rsidRDefault="009431A2">
      <w:pPr>
        <w:ind w:left="720"/>
        <w:rPr>
          <w:sz w:val="24"/>
        </w:rPr>
      </w:pPr>
      <w:r>
        <w:rPr>
          <w:sz w:val="24"/>
        </w:rPr>
        <w:t>It was m/s/p to approve the minutes of January 8 with a minor correction in</w:t>
      </w:r>
      <w:r>
        <w:rPr>
          <w:sz w:val="24"/>
        </w:rPr>
        <w:br/>
        <w:t>item 4.18, replacing L. Schwartz with L. Negrete on the CSU ERFA Council.</w:t>
      </w:r>
    </w:p>
    <w:p w:rsidR="00000000" w:rsidRDefault="009431A2">
      <w:pPr>
        <w:ind w:left="720"/>
        <w:rPr>
          <w:sz w:val="24"/>
        </w:rPr>
      </w:pPr>
    </w:p>
    <w:p w:rsidR="00000000" w:rsidRDefault="009431A2">
      <w:pPr>
        <w:rPr>
          <w:b/>
          <w:sz w:val="24"/>
        </w:rPr>
      </w:pPr>
      <w:r>
        <w:rPr>
          <w:b/>
          <w:sz w:val="24"/>
        </w:rPr>
        <w:t>4.0</w:t>
      </w:r>
      <w:r>
        <w:rPr>
          <w:b/>
          <w:sz w:val="24"/>
        </w:rPr>
        <w:tab/>
        <w:t>Officer and Committee Reports and Recommendations</w:t>
      </w:r>
    </w:p>
    <w:p w:rsidR="00000000" w:rsidRDefault="009431A2">
      <w:pPr>
        <w:ind w:firstLine="720"/>
        <w:rPr>
          <w:b/>
          <w:sz w:val="24"/>
        </w:rPr>
      </w:pPr>
    </w:p>
    <w:p w:rsidR="00000000" w:rsidRDefault="009431A2">
      <w:pPr>
        <w:ind w:firstLine="720"/>
        <w:rPr>
          <w:sz w:val="24"/>
        </w:rPr>
      </w:pPr>
      <w:r>
        <w:rPr>
          <w:b/>
          <w:sz w:val="24"/>
        </w:rPr>
        <w:t>4.1</w:t>
      </w:r>
      <w:r>
        <w:rPr>
          <w:b/>
          <w:sz w:val="24"/>
        </w:rPr>
        <w:tab/>
        <w:t>Pr</w:t>
      </w:r>
      <w:r>
        <w:rPr>
          <w:b/>
          <w:sz w:val="24"/>
        </w:rPr>
        <w:t>esident: Harold Goldwhite</w:t>
      </w:r>
    </w:p>
    <w:p w:rsidR="00000000" w:rsidRDefault="009431A2">
      <w:pPr>
        <w:ind w:left="1440"/>
        <w:rPr>
          <w:sz w:val="24"/>
        </w:rPr>
      </w:pPr>
      <w:r>
        <w:rPr>
          <w:sz w:val="24"/>
        </w:rPr>
        <w:t>It was m/s/p to appoint Joe Casanova as Fiscal Affairs Chair.</w:t>
      </w:r>
    </w:p>
    <w:p w:rsidR="00000000" w:rsidRDefault="009431A2">
      <w:pPr>
        <w:ind w:firstLine="720"/>
        <w:rPr>
          <w:b/>
          <w:sz w:val="24"/>
        </w:rPr>
      </w:pPr>
    </w:p>
    <w:p w:rsidR="00000000" w:rsidRDefault="009431A2">
      <w:pPr>
        <w:ind w:firstLine="720"/>
        <w:rPr>
          <w:b/>
          <w:sz w:val="24"/>
        </w:rPr>
      </w:pPr>
      <w:r>
        <w:rPr>
          <w:b/>
          <w:sz w:val="24"/>
        </w:rPr>
        <w:t>4.2</w:t>
      </w:r>
      <w:r>
        <w:rPr>
          <w:b/>
          <w:sz w:val="24"/>
        </w:rPr>
        <w:tab/>
        <w:t>Past President: Louis Negrete</w:t>
      </w:r>
    </w:p>
    <w:p w:rsidR="00000000" w:rsidRDefault="009431A2">
      <w:pPr>
        <w:ind w:left="1440" w:hanging="144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No report</w:t>
      </w:r>
    </w:p>
    <w:p w:rsidR="00000000" w:rsidRDefault="009431A2">
      <w:pPr>
        <w:ind w:left="1440" w:hanging="1440"/>
        <w:rPr>
          <w:i/>
          <w:sz w:val="24"/>
          <w:u w:val="single"/>
        </w:rPr>
      </w:pPr>
    </w:p>
    <w:p w:rsidR="00000000" w:rsidRDefault="009431A2">
      <w:pPr>
        <w:ind w:firstLine="720"/>
        <w:rPr>
          <w:sz w:val="24"/>
        </w:rPr>
      </w:pPr>
      <w:r>
        <w:rPr>
          <w:b/>
          <w:sz w:val="24"/>
        </w:rPr>
        <w:t>4.3</w:t>
      </w:r>
      <w:r>
        <w:rPr>
          <w:b/>
          <w:sz w:val="24"/>
        </w:rPr>
        <w:tab/>
        <w:t>Vice President – Administration: Martin Roden</w:t>
      </w:r>
    </w:p>
    <w:p w:rsidR="00000000" w:rsidRDefault="009431A2">
      <w:pPr>
        <w:ind w:firstLine="720"/>
        <w:rPr>
          <w:sz w:val="24"/>
        </w:rPr>
      </w:pPr>
      <w:r>
        <w:rPr>
          <w:sz w:val="24"/>
        </w:rPr>
        <w:tab/>
        <w:t xml:space="preserve">No report </w:t>
      </w:r>
    </w:p>
    <w:p w:rsidR="00000000" w:rsidRDefault="009431A2">
      <w:pPr>
        <w:ind w:firstLine="720"/>
        <w:rPr>
          <w:sz w:val="24"/>
        </w:rPr>
      </w:pPr>
    </w:p>
    <w:p w:rsidR="00000000" w:rsidRDefault="009431A2">
      <w:pPr>
        <w:ind w:left="720"/>
        <w:rPr>
          <w:b/>
          <w:sz w:val="24"/>
        </w:rPr>
      </w:pPr>
      <w:r>
        <w:rPr>
          <w:b/>
          <w:sz w:val="24"/>
        </w:rPr>
        <w:t>4.13     Database Coordinator:  Harold Cohen</w:t>
      </w:r>
    </w:p>
    <w:p w:rsidR="00000000" w:rsidRDefault="009431A2">
      <w:pPr>
        <w:ind w:left="1440"/>
      </w:pPr>
      <w:r>
        <w:rPr>
          <w:sz w:val="24"/>
        </w:rPr>
        <w:t>Harold report</w:t>
      </w:r>
      <w:r>
        <w:rPr>
          <w:sz w:val="24"/>
        </w:rPr>
        <w:t>ed that his computer hard disc is repaired.</w:t>
      </w:r>
      <w:r>
        <w:rPr>
          <w:sz w:val="24"/>
        </w:rPr>
        <w:br/>
        <w:t>Following a request for an electronic listing of the Executive Committee,</w:t>
      </w:r>
      <w:r>
        <w:rPr>
          <w:sz w:val="24"/>
        </w:rPr>
        <w:br/>
        <w:t>Harold said he would send one to each member.</w:t>
      </w:r>
      <w:r>
        <w:br/>
      </w:r>
    </w:p>
    <w:p w:rsidR="00000000" w:rsidRDefault="009431A2">
      <w:pPr>
        <w:ind w:left="1440"/>
      </w:pPr>
    </w:p>
    <w:p w:rsidR="00000000" w:rsidRDefault="009431A2">
      <w:pPr>
        <w:ind w:left="1440"/>
      </w:pPr>
    </w:p>
    <w:p w:rsidR="00000000" w:rsidRDefault="009431A2">
      <w:pPr>
        <w:ind w:left="1440"/>
        <w:rPr>
          <w:sz w:val="24"/>
        </w:rPr>
      </w:pPr>
    </w:p>
    <w:p w:rsidR="00000000" w:rsidRDefault="009431A2">
      <w:pPr>
        <w:ind w:firstLine="720"/>
        <w:rPr>
          <w:b/>
          <w:sz w:val="24"/>
        </w:rPr>
      </w:pPr>
      <w:r>
        <w:rPr>
          <w:b/>
          <w:sz w:val="24"/>
        </w:rPr>
        <w:t xml:space="preserve">4.4  </w:t>
      </w:r>
      <w:r>
        <w:rPr>
          <w:b/>
          <w:sz w:val="24"/>
        </w:rPr>
        <w:tab/>
        <w:t>Vice President – Programs: Hildebrando Villarreal</w:t>
      </w:r>
    </w:p>
    <w:p w:rsidR="00000000" w:rsidRDefault="009431A2">
      <w:pPr>
        <w:ind w:left="1440"/>
        <w:rPr>
          <w:sz w:val="24"/>
        </w:rPr>
      </w:pPr>
      <w:r>
        <w:rPr>
          <w:sz w:val="24"/>
        </w:rPr>
        <w:t>Hildebrando was unable to attend</w:t>
      </w:r>
      <w:r>
        <w:rPr>
          <w:sz w:val="24"/>
        </w:rPr>
        <w:t xml:space="preserve"> this meeting, but will be at the Emeriti</w:t>
      </w:r>
      <w:r>
        <w:rPr>
          <w:sz w:val="24"/>
        </w:rPr>
        <w:br/>
        <w:t xml:space="preserve"> reception.  Harold reported that the May luncheon planning is moving </w:t>
      </w:r>
      <w:r>
        <w:rPr>
          <w:sz w:val="24"/>
        </w:rPr>
        <w:br/>
        <w:t>forward.  A speaker is being sought.  The reception today is set to be in</w:t>
      </w:r>
      <w:r>
        <w:rPr>
          <w:sz w:val="24"/>
        </w:rPr>
        <w:br/>
        <w:t>Lib N. B530 at 3:30 p.m. following the Academic Senate meeting.</w:t>
      </w:r>
      <w:r>
        <w:rPr>
          <w:sz w:val="24"/>
        </w:rPr>
        <w:br/>
        <w:t>An in</w:t>
      </w:r>
      <w:r>
        <w:rPr>
          <w:sz w:val="24"/>
        </w:rPr>
        <w:t>quiry of interest in seeing the new USC/County Hospital had a positive</w:t>
      </w:r>
      <w:r>
        <w:rPr>
          <w:sz w:val="24"/>
        </w:rPr>
        <w:br/>
        <w:t>response from some members.</w:t>
      </w:r>
      <w:r>
        <w:rPr>
          <w:sz w:val="24"/>
        </w:rPr>
        <w:br/>
      </w:r>
    </w:p>
    <w:p w:rsidR="00000000" w:rsidRDefault="009431A2">
      <w:pPr>
        <w:numPr>
          <w:ilvl w:val="1"/>
          <w:numId w:val="44"/>
        </w:numPr>
        <w:rPr>
          <w:b/>
          <w:sz w:val="24"/>
        </w:rPr>
      </w:pPr>
      <w:r>
        <w:rPr>
          <w:b/>
          <w:sz w:val="24"/>
        </w:rPr>
        <w:t xml:space="preserve">Fiscal Affairs Chair: </w:t>
      </w:r>
      <w:r>
        <w:rPr>
          <w:b/>
          <w:sz w:val="24"/>
        </w:rPr>
        <w:br/>
      </w:r>
      <w:r>
        <w:rPr>
          <w:sz w:val="24"/>
        </w:rPr>
        <w:t>No report</w:t>
      </w:r>
      <w:r>
        <w:rPr>
          <w:sz w:val="24"/>
        </w:rPr>
        <w:br/>
      </w:r>
    </w:p>
    <w:p w:rsidR="00000000" w:rsidRDefault="009431A2">
      <w:pPr>
        <w:numPr>
          <w:ilvl w:val="1"/>
          <w:numId w:val="44"/>
        </w:numPr>
        <w:rPr>
          <w:b/>
          <w:sz w:val="24"/>
        </w:rPr>
      </w:pPr>
      <w:r>
        <w:rPr>
          <w:b/>
          <w:sz w:val="24"/>
        </w:rPr>
        <w:t>Treasurer: Bill Taylor</w:t>
      </w:r>
      <w:r>
        <w:rPr>
          <w:b/>
          <w:sz w:val="24"/>
        </w:rPr>
        <w:br/>
      </w:r>
      <w:r>
        <w:rPr>
          <w:sz w:val="24"/>
        </w:rPr>
        <w:t>The Treasurer’s report was distributed.</w:t>
      </w:r>
      <w:r>
        <w:rPr>
          <w:b/>
          <w:sz w:val="24"/>
        </w:rPr>
        <w:br/>
      </w:r>
      <w:r>
        <w:rPr>
          <w:sz w:val="24"/>
        </w:rPr>
        <w:t>If there are any questions, Bill Taylor can be contacted vi</w:t>
      </w:r>
      <w:r>
        <w:rPr>
          <w:sz w:val="24"/>
        </w:rPr>
        <w:t>a email.</w:t>
      </w:r>
      <w:r>
        <w:rPr>
          <w:sz w:val="24"/>
        </w:rPr>
        <w:br/>
      </w:r>
    </w:p>
    <w:p w:rsidR="00000000" w:rsidRDefault="009431A2">
      <w:pPr>
        <w:numPr>
          <w:ilvl w:val="1"/>
          <w:numId w:val="44"/>
        </w:numPr>
        <w:rPr>
          <w:sz w:val="24"/>
        </w:rPr>
      </w:pPr>
      <w:r>
        <w:rPr>
          <w:b/>
          <w:sz w:val="24"/>
        </w:rPr>
        <w:t>Fellowship Fund Chair: Janet Fisher-Hoult</w:t>
      </w:r>
      <w:r>
        <w:rPr>
          <w:b/>
          <w:sz w:val="24"/>
        </w:rPr>
        <w:br/>
      </w:r>
      <w:r>
        <w:rPr>
          <w:sz w:val="24"/>
        </w:rPr>
        <w:t>Janet suggested that an article on scholarships be published in The Emeritimes , which would explain what scholarships and fellowships are available.  It should</w:t>
      </w:r>
      <w:r>
        <w:rPr>
          <w:sz w:val="24"/>
        </w:rPr>
        <w:br/>
        <w:t>also clarify the difference between scholar</w:t>
      </w:r>
      <w:r>
        <w:rPr>
          <w:sz w:val="24"/>
        </w:rPr>
        <w:t>ships (for undergraduates) and</w:t>
      </w:r>
      <w:r>
        <w:rPr>
          <w:sz w:val="24"/>
        </w:rPr>
        <w:br/>
        <w:t xml:space="preserve">fellowships (for graduate students).  </w:t>
      </w:r>
      <w:r>
        <w:rPr>
          <w:sz w:val="24"/>
        </w:rPr>
        <w:br/>
        <w:t>Janet indicated that our foundation would not be giving any interest on endowments.</w:t>
      </w:r>
      <w:r>
        <w:rPr>
          <w:sz w:val="24"/>
        </w:rPr>
        <w:br/>
        <w:t>Janet distributed a list of Emeriti Association endowments  (Emeriti Fellowship</w:t>
      </w:r>
      <w:r>
        <w:rPr>
          <w:sz w:val="24"/>
        </w:rPr>
        <w:br/>
        <w:t>Fund; Jane Matson Memo</w:t>
      </w:r>
      <w:r>
        <w:rPr>
          <w:sz w:val="24"/>
        </w:rPr>
        <w:t>rial Scholarship; William E. Lloyd Fellowship;</w:t>
      </w:r>
      <w:r>
        <w:rPr>
          <w:sz w:val="24"/>
        </w:rPr>
        <w:br/>
        <w:t>John Houk Memorial Fellowship, David Cameron Fisher Memorial Scholarship; Mary Gormly Memorial Fellowship and the PE Emeriti Faculty Scholarship).</w:t>
      </w:r>
      <w:r>
        <w:rPr>
          <w:sz w:val="24"/>
        </w:rPr>
        <w:br/>
        <w:t>The listing indicated the amount in each Endowment and the amo</w:t>
      </w:r>
      <w:r>
        <w:rPr>
          <w:sz w:val="24"/>
        </w:rPr>
        <w:t xml:space="preserve">unt that is </w:t>
      </w:r>
      <w:r>
        <w:rPr>
          <w:sz w:val="24"/>
        </w:rPr>
        <w:br/>
        <w:t>awardable.  If anyone wishes to donate monies to be awarded this year, checks</w:t>
      </w:r>
      <w:r>
        <w:rPr>
          <w:sz w:val="24"/>
        </w:rPr>
        <w:br/>
        <w:t>should specify Awardable in the notation.</w:t>
      </w:r>
      <w:r>
        <w:rPr>
          <w:sz w:val="24"/>
        </w:rPr>
        <w:br/>
        <w:t xml:space="preserve">Janet reported on the Phi Kappa Phi meeting.  The organization co-sponsors the </w:t>
      </w:r>
      <w:r>
        <w:rPr>
          <w:sz w:val="24"/>
        </w:rPr>
        <w:br/>
        <w:t xml:space="preserve">statewide research competition, which will </w:t>
      </w:r>
      <w:r>
        <w:rPr>
          <w:sz w:val="24"/>
        </w:rPr>
        <w:t xml:space="preserve">be held on May 1-2, 2009. </w:t>
      </w:r>
    </w:p>
    <w:p w:rsidR="00000000" w:rsidRDefault="009431A2">
      <w:pPr>
        <w:ind w:left="1440" w:hanging="720"/>
        <w:rPr>
          <w:sz w:val="24"/>
        </w:rPr>
      </w:pPr>
    </w:p>
    <w:p w:rsidR="00000000" w:rsidRDefault="009431A2">
      <w:pPr>
        <w:ind w:firstLine="720"/>
        <w:rPr>
          <w:b/>
          <w:sz w:val="24"/>
        </w:rPr>
      </w:pPr>
      <w:r>
        <w:rPr>
          <w:b/>
          <w:sz w:val="24"/>
        </w:rPr>
        <w:t>4.8</w:t>
      </w:r>
      <w:r>
        <w:rPr>
          <w:b/>
          <w:sz w:val="24"/>
        </w:rPr>
        <w:tab/>
        <w:t>OLLI Representative: Peter Brier</w:t>
      </w:r>
    </w:p>
    <w:p w:rsidR="00000000" w:rsidRDefault="009431A2">
      <w:pPr>
        <w:ind w:left="1440"/>
        <w:rPr>
          <w:sz w:val="24"/>
        </w:rPr>
      </w:pPr>
      <w:r>
        <w:rPr>
          <w:sz w:val="24"/>
        </w:rPr>
        <w:t>Peter reported that OLLI (Osher Life Long Learning) is now the CSULA</w:t>
      </w:r>
      <w:r>
        <w:rPr>
          <w:sz w:val="24"/>
        </w:rPr>
        <w:br/>
        <w:t>Life Long Learning Program.  The official connection with the Osher Foundation is no longer in place. Their requirement of</w:t>
      </w:r>
      <w:r>
        <w:rPr>
          <w:sz w:val="24"/>
        </w:rPr>
        <w:t xml:space="preserve"> $100.00 enrollment fee for students and their discomfort with our satellite teaching locations led to a necessary break. He requested that the title of our OLLI liaison be changed to Life Long Learning Liaison.  </w:t>
      </w:r>
      <w:r>
        <w:rPr>
          <w:sz w:val="24"/>
        </w:rPr>
        <w:br/>
        <w:t>Peter announced that the program has recei</w:t>
      </w:r>
      <w:r>
        <w:rPr>
          <w:sz w:val="24"/>
        </w:rPr>
        <w:t>ved a generous grant from the Wasserman family in West Los Angeles.</w:t>
      </w:r>
      <w:r>
        <w:rPr>
          <w:sz w:val="24"/>
        </w:rPr>
        <w:br/>
        <w:t>Peter also reported that the Dean of CSULA’s Extension Program expressed an interest in Life Long Learning and Extension Education.</w:t>
      </w:r>
      <w:r>
        <w:rPr>
          <w:sz w:val="24"/>
        </w:rPr>
        <w:br/>
      </w:r>
    </w:p>
    <w:p w:rsidR="00000000" w:rsidRDefault="009431A2">
      <w:pPr>
        <w:ind w:firstLine="720"/>
        <w:rPr>
          <w:sz w:val="24"/>
        </w:rPr>
      </w:pPr>
    </w:p>
    <w:p w:rsidR="00000000" w:rsidRDefault="009431A2">
      <w:pPr>
        <w:rPr>
          <w:b/>
          <w:sz w:val="24"/>
        </w:rPr>
      </w:pPr>
      <w:r>
        <w:rPr>
          <w:b/>
          <w:sz w:val="24"/>
        </w:rPr>
        <w:tab/>
        <w:t>4.9</w:t>
      </w:r>
      <w:r>
        <w:rPr>
          <w:b/>
          <w:sz w:val="24"/>
        </w:rPr>
        <w:tab/>
        <w:t>Historian/Archivist: Stanley Burstein</w:t>
      </w:r>
    </w:p>
    <w:p w:rsidR="00000000" w:rsidRDefault="009431A2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A short d</w:t>
      </w:r>
      <w:r>
        <w:rPr>
          <w:sz w:val="24"/>
        </w:rPr>
        <w:t>iscussion on electronic archiving of retired faculty information was held.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 xml:space="preserve">It was reported that retired faculty information is in the library or in public </w:t>
      </w:r>
    </w:p>
    <w:p w:rsidR="00000000" w:rsidRDefault="009431A2">
      <w:pPr>
        <w:ind w:left="1440"/>
        <w:rPr>
          <w:sz w:val="24"/>
        </w:rPr>
      </w:pPr>
      <w:r>
        <w:rPr>
          <w:sz w:val="24"/>
        </w:rPr>
        <w:t>relations..  It was noted that if we do place faculty vita on the web, we must first</w:t>
      </w:r>
      <w:r>
        <w:rPr>
          <w:sz w:val="24"/>
        </w:rPr>
        <w:br/>
        <w:t>get their per</w:t>
      </w:r>
      <w:r>
        <w:rPr>
          <w:sz w:val="24"/>
        </w:rPr>
        <w:t xml:space="preserve">mission.  </w:t>
      </w:r>
      <w:r>
        <w:rPr>
          <w:sz w:val="24"/>
        </w:rPr>
        <w:br/>
      </w:r>
      <w:r>
        <w:rPr>
          <w:sz w:val="24"/>
        </w:rPr>
        <w:lastRenderedPageBreak/>
        <w:t>It was suggested that the Executive Committee could start the process.</w:t>
      </w:r>
      <w:r>
        <w:rPr>
          <w:sz w:val="24"/>
        </w:rPr>
        <w:br/>
        <w:t>It was m/s/p that anyone on the Emeriti Executive Committee who wishes to</w:t>
      </w:r>
      <w:r>
        <w:rPr>
          <w:sz w:val="24"/>
        </w:rPr>
        <w:br/>
        <w:t>have their vita available on our website, can submit their vita electronically</w:t>
      </w:r>
      <w:r>
        <w:rPr>
          <w:sz w:val="24"/>
        </w:rPr>
        <w:br/>
        <w:t>to Dimitri for electr</w:t>
      </w:r>
      <w:r>
        <w:rPr>
          <w:sz w:val="24"/>
        </w:rPr>
        <w:t xml:space="preserve">onic archiving.  </w:t>
      </w:r>
    </w:p>
    <w:p w:rsidR="00000000" w:rsidRDefault="009431A2">
      <w:pPr>
        <w:rPr>
          <w:sz w:val="24"/>
        </w:rPr>
      </w:pPr>
    </w:p>
    <w:p w:rsidR="00000000" w:rsidRDefault="009431A2">
      <w:pPr>
        <w:ind w:firstLine="720"/>
        <w:rPr>
          <w:b/>
          <w:sz w:val="24"/>
        </w:rPr>
      </w:pPr>
      <w:r>
        <w:rPr>
          <w:b/>
          <w:sz w:val="24"/>
        </w:rPr>
        <w:t>4.10</w:t>
      </w:r>
      <w:r>
        <w:rPr>
          <w:b/>
          <w:sz w:val="24"/>
        </w:rPr>
        <w:tab/>
        <w:t>Corresponding Secretary: Marilyn Friedman</w:t>
      </w:r>
    </w:p>
    <w:p w:rsidR="00000000" w:rsidRDefault="009431A2">
      <w:pPr>
        <w:ind w:left="1440"/>
        <w:rPr>
          <w:sz w:val="24"/>
        </w:rPr>
      </w:pPr>
      <w:r>
        <w:rPr>
          <w:sz w:val="24"/>
        </w:rPr>
        <w:t>Marilyn reported that condolences were sent to the spouses of Herbert Goldenberg and Paul Rowan.  A get well was sent to Francoise Pasques.</w:t>
      </w:r>
    </w:p>
    <w:p w:rsidR="00000000" w:rsidRDefault="009431A2">
      <w:pPr>
        <w:ind w:firstLine="720"/>
        <w:rPr>
          <w:sz w:val="24"/>
        </w:rPr>
      </w:pPr>
    </w:p>
    <w:p w:rsidR="00000000" w:rsidRDefault="009431A2">
      <w:pPr>
        <w:ind w:left="720"/>
        <w:rPr>
          <w:b/>
          <w:sz w:val="24"/>
        </w:rPr>
      </w:pPr>
      <w:r>
        <w:rPr>
          <w:b/>
          <w:sz w:val="24"/>
        </w:rPr>
        <w:t>4.11</w:t>
      </w:r>
      <w:r>
        <w:rPr>
          <w:b/>
          <w:sz w:val="24"/>
        </w:rPr>
        <w:tab/>
        <w:t>Membership Secretary: Karen Johnson</w:t>
      </w:r>
    </w:p>
    <w:p w:rsidR="00000000" w:rsidRDefault="009431A2">
      <w:pPr>
        <w:ind w:left="1440"/>
        <w:rPr>
          <w:sz w:val="24"/>
        </w:rPr>
      </w:pPr>
      <w:r>
        <w:rPr>
          <w:sz w:val="24"/>
        </w:rPr>
        <w:t>No repor</w:t>
      </w:r>
      <w:r>
        <w:rPr>
          <w:sz w:val="24"/>
        </w:rPr>
        <w:t>t</w:t>
      </w:r>
    </w:p>
    <w:p w:rsidR="00000000" w:rsidRDefault="009431A2">
      <w:pPr>
        <w:ind w:left="1440"/>
        <w:rPr>
          <w:sz w:val="24"/>
        </w:rPr>
      </w:pPr>
    </w:p>
    <w:p w:rsidR="00000000" w:rsidRDefault="009431A2">
      <w:pPr>
        <w:ind w:left="720"/>
        <w:rPr>
          <w:b/>
          <w:sz w:val="24"/>
        </w:rPr>
      </w:pPr>
      <w:r>
        <w:rPr>
          <w:b/>
          <w:sz w:val="24"/>
        </w:rPr>
        <w:t>4.12</w:t>
      </w:r>
      <w:r>
        <w:rPr>
          <w:b/>
          <w:sz w:val="24"/>
        </w:rPr>
        <w:tab/>
        <w:t>Webmaster: Demetrius Margaziotis</w:t>
      </w:r>
    </w:p>
    <w:p w:rsidR="00000000" w:rsidRDefault="009431A2">
      <w:pPr>
        <w:ind w:left="1440"/>
        <w:rPr>
          <w:sz w:val="24"/>
        </w:rPr>
      </w:pPr>
      <w:r>
        <w:rPr>
          <w:sz w:val="24"/>
        </w:rPr>
        <w:t>Dimitri reported on the Chancellor’s Executive Order requiring that all web sites</w:t>
      </w:r>
      <w:r>
        <w:rPr>
          <w:sz w:val="24"/>
        </w:rPr>
        <w:br/>
        <w:t>must be accessible to all disabilities. Dimitri needs to research all of the technical</w:t>
      </w:r>
      <w:r>
        <w:rPr>
          <w:sz w:val="24"/>
        </w:rPr>
        <w:br/>
        <w:t>issues involved in maintaining the Emeriti web</w:t>
      </w:r>
      <w:r>
        <w:rPr>
          <w:sz w:val="24"/>
        </w:rPr>
        <w:t xml:space="preserve"> site.  He will keep us apprised. </w:t>
      </w:r>
    </w:p>
    <w:p w:rsidR="00000000" w:rsidRDefault="009431A2">
      <w:pPr>
        <w:pStyle w:val="BodyTextIndent2"/>
        <w:ind w:left="0"/>
      </w:pPr>
    </w:p>
    <w:p w:rsidR="00000000" w:rsidRDefault="009431A2">
      <w:pPr>
        <w:ind w:left="720"/>
        <w:rPr>
          <w:b/>
          <w:sz w:val="24"/>
        </w:rPr>
      </w:pPr>
      <w:r>
        <w:rPr>
          <w:b/>
          <w:sz w:val="24"/>
        </w:rPr>
        <w:t>4.14</w:t>
      </w:r>
      <w:r>
        <w:rPr>
          <w:b/>
          <w:sz w:val="24"/>
        </w:rPr>
        <w:tab/>
        <w:t>Secretary: Dorothy Keane</w:t>
      </w:r>
    </w:p>
    <w:p w:rsidR="00000000" w:rsidRDefault="009431A2">
      <w:pPr>
        <w:ind w:left="1440"/>
        <w:rPr>
          <w:sz w:val="24"/>
        </w:rPr>
      </w:pPr>
      <w:r>
        <w:rPr>
          <w:sz w:val="24"/>
        </w:rPr>
        <w:t xml:space="preserve">No report  </w:t>
      </w:r>
      <w:r>
        <w:rPr>
          <w:sz w:val="24"/>
        </w:rPr>
        <w:br/>
        <w:t xml:space="preserve"> </w:t>
      </w:r>
    </w:p>
    <w:p w:rsidR="00000000" w:rsidRDefault="009431A2">
      <w:pPr>
        <w:numPr>
          <w:ilvl w:val="1"/>
          <w:numId w:val="47"/>
        </w:numPr>
        <w:rPr>
          <w:sz w:val="24"/>
        </w:rPr>
      </w:pPr>
      <w:r>
        <w:rPr>
          <w:b/>
          <w:sz w:val="24"/>
          <w:u w:val="single"/>
        </w:rPr>
        <w:t>The Emeritimes</w:t>
      </w:r>
      <w:r>
        <w:rPr>
          <w:b/>
          <w:sz w:val="24"/>
        </w:rPr>
        <w:t xml:space="preserve"> Editorial Chair: Ted Anagnoson</w:t>
      </w:r>
      <w:r>
        <w:rPr>
          <w:sz w:val="24"/>
        </w:rPr>
        <w:br/>
        <w:t xml:space="preserve"> Submissions for the next issue of The Emeritimes are due by March 15.</w:t>
      </w:r>
    </w:p>
    <w:p w:rsidR="00000000" w:rsidRDefault="009431A2">
      <w:pPr>
        <w:ind w:left="720"/>
        <w:rPr>
          <w:sz w:val="24"/>
        </w:rPr>
      </w:pPr>
    </w:p>
    <w:p w:rsidR="00000000" w:rsidRDefault="009431A2">
      <w:pPr>
        <w:ind w:left="1440" w:hanging="720"/>
        <w:rPr>
          <w:sz w:val="24"/>
        </w:rPr>
      </w:pPr>
      <w:r>
        <w:rPr>
          <w:b/>
          <w:sz w:val="24"/>
        </w:rPr>
        <w:t>4.16</w:t>
      </w:r>
      <w:r>
        <w:rPr>
          <w:b/>
          <w:sz w:val="24"/>
        </w:rPr>
        <w:tab/>
        <w:t>CSULA Academic Senator:  Don Dewey</w:t>
      </w:r>
      <w:r>
        <w:rPr>
          <w:b/>
          <w:sz w:val="24"/>
        </w:rPr>
        <w:br/>
      </w:r>
      <w:r>
        <w:rPr>
          <w:sz w:val="24"/>
        </w:rPr>
        <w:t xml:space="preserve"> Don summarized th</w:t>
      </w:r>
      <w:r>
        <w:rPr>
          <w:sz w:val="24"/>
        </w:rPr>
        <w:t xml:space="preserve">e current work of the Academic Senate.  </w:t>
      </w:r>
      <w:r>
        <w:rPr>
          <w:sz w:val="24"/>
        </w:rPr>
        <w:br/>
        <w:t>The President approved modification of policy on recognition of students at</w:t>
      </w:r>
      <w:r>
        <w:rPr>
          <w:sz w:val="24"/>
        </w:rPr>
        <w:br/>
        <w:t>honors convocation and commencement.  The President is proceeding with</w:t>
      </w:r>
      <w:r>
        <w:rPr>
          <w:sz w:val="24"/>
        </w:rPr>
        <w:br/>
        <w:t>consideration of conversion to semesters based on Senate recommendat</w:t>
      </w:r>
      <w:r>
        <w:rPr>
          <w:sz w:val="24"/>
        </w:rPr>
        <w:t>ions.</w:t>
      </w:r>
      <w:r>
        <w:rPr>
          <w:sz w:val="24"/>
        </w:rPr>
        <w:br/>
        <w:t xml:space="preserve">Among the reports given at the Senate, was Scott Bowman’s report that </w:t>
      </w:r>
      <w:r>
        <w:rPr>
          <w:sz w:val="24"/>
        </w:rPr>
        <w:br/>
        <w:t xml:space="preserve">Foundation endowments had lost twenty-one percent in value and that </w:t>
      </w:r>
      <w:r>
        <w:rPr>
          <w:sz w:val="24"/>
        </w:rPr>
        <w:br/>
        <w:t>endowed fellowships are therefore on hold.</w:t>
      </w:r>
    </w:p>
    <w:p w:rsidR="00000000" w:rsidRDefault="009431A2">
      <w:pPr>
        <w:rPr>
          <w:b/>
          <w:sz w:val="24"/>
        </w:rPr>
      </w:pPr>
      <w:r>
        <w:rPr>
          <w:b/>
          <w:sz w:val="24"/>
        </w:rPr>
        <w:tab/>
      </w:r>
    </w:p>
    <w:p w:rsidR="00000000" w:rsidRDefault="009431A2">
      <w:pPr>
        <w:ind w:firstLine="720"/>
        <w:rPr>
          <w:b/>
          <w:sz w:val="24"/>
        </w:rPr>
      </w:pPr>
      <w:r>
        <w:rPr>
          <w:b/>
          <w:sz w:val="24"/>
        </w:rPr>
        <w:t>4.17</w:t>
      </w:r>
      <w:r>
        <w:rPr>
          <w:b/>
          <w:sz w:val="24"/>
        </w:rPr>
        <w:tab/>
        <w:t>CSU Academic Senator:  Harold Goldwhite</w:t>
      </w:r>
    </w:p>
    <w:p w:rsidR="00000000" w:rsidRDefault="009431A2">
      <w:pPr>
        <w:ind w:left="1440"/>
        <w:rPr>
          <w:sz w:val="24"/>
        </w:rPr>
      </w:pPr>
      <w:r>
        <w:rPr>
          <w:sz w:val="24"/>
        </w:rPr>
        <w:t>Harold reported that</w:t>
      </w:r>
      <w:r>
        <w:rPr>
          <w:sz w:val="24"/>
        </w:rPr>
        <w:t xml:space="preserve"> the Chancellor gave a somber report of the impact</w:t>
      </w:r>
      <w:r>
        <w:rPr>
          <w:sz w:val="24"/>
        </w:rPr>
        <w:br/>
        <w:t>of the state budget on the CSU.  The Department of Finance has halted</w:t>
      </w:r>
      <w:r>
        <w:rPr>
          <w:sz w:val="24"/>
        </w:rPr>
        <w:br/>
        <w:t>all building projects for 90 days.  On our campus, the science building</w:t>
      </w:r>
      <w:r>
        <w:rPr>
          <w:sz w:val="24"/>
        </w:rPr>
        <w:br/>
        <w:t>is proceeding through private funding.  There are 10,000 studen</w:t>
      </w:r>
      <w:r>
        <w:rPr>
          <w:sz w:val="24"/>
        </w:rPr>
        <w:t>ts over</w:t>
      </w:r>
      <w:r>
        <w:rPr>
          <w:sz w:val="24"/>
        </w:rPr>
        <w:br/>
        <w:t>budget in the CSU.  Presidents were told to watch enrollments. The Cal</w:t>
      </w:r>
      <w:r>
        <w:rPr>
          <w:sz w:val="24"/>
        </w:rPr>
        <w:br/>
        <w:t>Grant program is suspended and there will be a student fee increase.</w:t>
      </w:r>
      <w:r>
        <w:rPr>
          <w:sz w:val="24"/>
        </w:rPr>
        <w:br/>
        <w:t>The Federal Financial Aid Program may give California $100 billion</w:t>
      </w:r>
      <w:r>
        <w:rPr>
          <w:sz w:val="24"/>
        </w:rPr>
        <w:br/>
        <w:t>for infrastructure, not for student loans</w:t>
      </w:r>
      <w:r>
        <w:rPr>
          <w:sz w:val="24"/>
        </w:rPr>
        <w:t>.</w:t>
      </w:r>
      <w:r>
        <w:rPr>
          <w:sz w:val="24"/>
        </w:rPr>
        <w:br/>
        <w:t>The Senate passed a resolution of concern and encouraged negotiation</w:t>
      </w:r>
      <w:r>
        <w:rPr>
          <w:sz w:val="24"/>
        </w:rPr>
        <w:br/>
        <w:t xml:space="preserve">between the CSU and CFA.  </w:t>
      </w:r>
      <w:r>
        <w:rPr>
          <w:sz w:val="24"/>
        </w:rPr>
        <w:br/>
      </w:r>
      <w:r>
        <w:rPr>
          <w:sz w:val="24"/>
        </w:rPr>
        <w:br/>
      </w:r>
    </w:p>
    <w:p w:rsidR="00000000" w:rsidRDefault="009431A2">
      <w:pPr>
        <w:ind w:left="1440" w:hanging="720"/>
        <w:rPr>
          <w:b/>
          <w:sz w:val="24"/>
        </w:rPr>
      </w:pPr>
      <w:r>
        <w:rPr>
          <w:b/>
          <w:sz w:val="24"/>
        </w:rPr>
        <w:t>4.18</w:t>
      </w:r>
      <w:r>
        <w:rPr>
          <w:b/>
          <w:sz w:val="24"/>
        </w:rPr>
        <w:tab/>
        <w:t>CSU ERFA Council: Louis Negrete, Barbara Sinclair, Harold Goldwhite</w:t>
      </w:r>
    </w:p>
    <w:p w:rsidR="00000000" w:rsidRDefault="009431A2">
      <w:pPr>
        <w:ind w:left="1440"/>
        <w:rPr>
          <w:sz w:val="24"/>
        </w:rPr>
      </w:pPr>
      <w:r>
        <w:rPr>
          <w:sz w:val="24"/>
        </w:rPr>
        <w:t>No report</w:t>
      </w:r>
      <w:r>
        <w:rPr>
          <w:sz w:val="24"/>
        </w:rPr>
        <w:br/>
      </w:r>
    </w:p>
    <w:p w:rsidR="00000000" w:rsidRDefault="009431A2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Adjournment.</w:t>
      </w:r>
    </w:p>
    <w:p w:rsidR="00000000" w:rsidRDefault="009431A2">
      <w:pPr>
        <w:ind w:left="1440"/>
        <w:rPr>
          <w:sz w:val="24"/>
        </w:rPr>
      </w:pPr>
      <w:r>
        <w:rPr>
          <w:sz w:val="24"/>
        </w:rPr>
        <w:t xml:space="preserve">The meeting adjourned at 11:45 A.M. </w:t>
      </w:r>
    </w:p>
    <w:p w:rsidR="00000000" w:rsidRDefault="009431A2">
      <w:pPr>
        <w:rPr>
          <w:b/>
          <w:sz w:val="24"/>
        </w:rPr>
      </w:pPr>
    </w:p>
    <w:sectPr w:rsidR="00000000"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31A2">
      <w:r>
        <w:separator/>
      </w:r>
    </w:p>
  </w:endnote>
  <w:endnote w:type="continuationSeparator" w:id="0">
    <w:p w:rsidR="00000000" w:rsidRDefault="0094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431A2">
    <w:pPr>
      <w:pStyle w:val="Footer"/>
      <w:tabs>
        <w:tab w:val="left" w:pos="8910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31A2">
      <w:r>
        <w:separator/>
      </w:r>
    </w:p>
  </w:footnote>
  <w:footnote w:type="continuationSeparator" w:id="0">
    <w:p w:rsidR="00000000" w:rsidRDefault="0094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A9A"/>
    <w:multiLevelType w:val="multilevel"/>
    <w:tmpl w:val="FD80C1B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CFC4882"/>
    <w:multiLevelType w:val="multilevel"/>
    <w:tmpl w:val="CFD0E8B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D145B4F"/>
    <w:multiLevelType w:val="hybridMultilevel"/>
    <w:tmpl w:val="DD9C2844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B1703C"/>
    <w:multiLevelType w:val="multilevel"/>
    <w:tmpl w:val="303CE510"/>
    <w:lvl w:ilvl="0">
      <w:start w:val="5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" w15:restartNumberingAfterBreak="0">
    <w:nsid w:val="13322AFE"/>
    <w:multiLevelType w:val="multilevel"/>
    <w:tmpl w:val="1BCCC8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384717C"/>
    <w:multiLevelType w:val="multilevel"/>
    <w:tmpl w:val="E3CCBA2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967C61"/>
    <w:multiLevelType w:val="multilevel"/>
    <w:tmpl w:val="DC4C0E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6736964"/>
    <w:multiLevelType w:val="hybridMultilevel"/>
    <w:tmpl w:val="FA1CC02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F6414"/>
    <w:multiLevelType w:val="multilevel"/>
    <w:tmpl w:val="5B2E5B3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065A53"/>
    <w:multiLevelType w:val="multilevel"/>
    <w:tmpl w:val="F4BA0DC6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EC77FFD"/>
    <w:multiLevelType w:val="multilevel"/>
    <w:tmpl w:val="E8DA814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1AD1AF8"/>
    <w:multiLevelType w:val="multilevel"/>
    <w:tmpl w:val="8CDC64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21B83F28"/>
    <w:multiLevelType w:val="multilevel"/>
    <w:tmpl w:val="531810D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2ADF59B7"/>
    <w:multiLevelType w:val="multilevel"/>
    <w:tmpl w:val="16E0FD72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2F631C6E"/>
    <w:multiLevelType w:val="multilevel"/>
    <w:tmpl w:val="A64C379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4A848C9"/>
    <w:multiLevelType w:val="multilevel"/>
    <w:tmpl w:val="177653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58D13BE"/>
    <w:multiLevelType w:val="multilevel"/>
    <w:tmpl w:val="30F0B4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81C4C16"/>
    <w:multiLevelType w:val="multilevel"/>
    <w:tmpl w:val="78966D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9FE0C62"/>
    <w:multiLevelType w:val="multilevel"/>
    <w:tmpl w:val="5C88481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A174CAA"/>
    <w:multiLevelType w:val="multilevel"/>
    <w:tmpl w:val="C4F68A4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3B5D1E00"/>
    <w:multiLevelType w:val="multilevel"/>
    <w:tmpl w:val="60B220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E5E575D"/>
    <w:multiLevelType w:val="multilevel"/>
    <w:tmpl w:val="9D485A4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403625A8"/>
    <w:multiLevelType w:val="multilevel"/>
    <w:tmpl w:val="A044E9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41A21D1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1D308F6"/>
    <w:multiLevelType w:val="multilevel"/>
    <w:tmpl w:val="0340117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E0B3F53"/>
    <w:multiLevelType w:val="multilevel"/>
    <w:tmpl w:val="1038AA7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0F92DFF"/>
    <w:multiLevelType w:val="multilevel"/>
    <w:tmpl w:val="A574D1E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 w15:restartNumberingAfterBreak="0">
    <w:nsid w:val="51933C64"/>
    <w:multiLevelType w:val="multilevel"/>
    <w:tmpl w:val="FFA2AE8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1AE509D"/>
    <w:multiLevelType w:val="multilevel"/>
    <w:tmpl w:val="925EB2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1D930FF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9167BE0"/>
    <w:multiLevelType w:val="singleLevel"/>
    <w:tmpl w:val="388CA256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6A52FC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C224F11"/>
    <w:multiLevelType w:val="multilevel"/>
    <w:tmpl w:val="119609C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5E965C9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0C07CFA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674A3D69"/>
    <w:multiLevelType w:val="multilevel"/>
    <w:tmpl w:val="2F0409F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68C1121D"/>
    <w:multiLevelType w:val="multilevel"/>
    <w:tmpl w:val="39A604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AC14DD4"/>
    <w:multiLevelType w:val="multilevel"/>
    <w:tmpl w:val="106094D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6BF85EDE"/>
    <w:multiLevelType w:val="multilevel"/>
    <w:tmpl w:val="B9D6D76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32B1AEC"/>
    <w:multiLevelType w:val="multilevel"/>
    <w:tmpl w:val="13CE0A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582421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76B725A8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6D23652"/>
    <w:multiLevelType w:val="multilevel"/>
    <w:tmpl w:val="41B412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B9A1046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7B9C6C03"/>
    <w:multiLevelType w:val="multilevel"/>
    <w:tmpl w:val="D8CCA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 w15:restartNumberingAfterBreak="0">
    <w:nsid w:val="7CAB092F"/>
    <w:multiLevelType w:val="multilevel"/>
    <w:tmpl w:val="09A20D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 w15:restartNumberingAfterBreak="0">
    <w:nsid w:val="7DCB3426"/>
    <w:multiLevelType w:val="multilevel"/>
    <w:tmpl w:val="A9220C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22"/>
  </w:num>
  <w:num w:numId="4">
    <w:abstractNumId w:val="9"/>
  </w:num>
  <w:num w:numId="5">
    <w:abstractNumId w:val="38"/>
  </w:num>
  <w:num w:numId="6">
    <w:abstractNumId w:val="23"/>
  </w:num>
  <w:num w:numId="7">
    <w:abstractNumId w:val="41"/>
  </w:num>
  <w:num w:numId="8">
    <w:abstractNumId w:val="33"/>
  </w:num>
  <w:num w:numId="9">
    <w:abstractNumId w:val="43"/>
  </w:num>
  <w:num w:numId="10">
    <w:abstractNumId w:val="40"/>
  </w:num>
  <w:num w:numId="11">
    <w:abstractNumId w:val="34"/>
  </w:num>
  <w:num w:numId="12">
    <w:abstractNumId w:val="29"/>
  </w:num>
  <w:num w:numId="13">
    <w:abstractNumId w:val="31"/>
  </w:num>
  <w:num w:numId="14">
    <w:abstractNumId w:val="32"/>
  </w:num>
  <w:num w:numId="15">
    <w:abstractNumId w:val="45"/>
  </w:num>
  <w:num w:numId="16">
    <w:abstractNumId w:val="36"/>
  </w:num>
  <w:num w:numId="17">
    <w:abstractNumId w:val="0"/>
  </w:num>
  <w:num w:numId="18">
    <w:abstractNumId w:val="15"/>
  </w:num>
  <w:num w:numId="19">
    <w:abstractNumId w:val="44"/>
  </w:num>
  <w:num w:numId="20">
    <w:abstractNumId w:val="21"/>
  </w:num>
  <w:num w:numId="21">
    <w:abstractNumId w:val="46"/>
  </w:num>
  <w:num w:numId="22">
    <w:abstractNumId w:val="19"/>
  </w:num>
  <w:num w:numId="23">
    <w:abstractNumId w:val="17"/>
  </w:num>
  <w:num w:numId="24">
    <w:abstractNumId w:val="35"/>
  </w:num>
  <w:num w:numId="25">
    <w:abstractNumId w:val="10"/>
  </w:num>
  <w:num w:numId="26">
    <w:abstractNumId w:val="30"/>
  </w:num>
  <w:num w:numId="27">
    <w:abstractNumId w:val="12"/>
  </w:num>
  <w:num w:numId="28">
    <w:abstractNumId w:val="5"/>
  </w:num>
  <w:num w:numId="29">
    <w:abstractNumId w:val="37"/>
  </w:num>
  <w:num w:numId="30">
    <w:abstractNumId w:val="18"/>
  </w:num>
  <w:num w:numId="31">
    <w:abstractNumId w:val="14"/>
  </w:num>
  <w:num w:numId="32">
    <w:abstractNumId w:val="24"/>
  </w:num>
  <w:num w:numId="33">
    <w:abstractNumId w:val="16"/>
  </w:num>
  <w:num w:numId="34">
    <w:abstractNumId w:val="39"/>
  </w:num>
  <w:num w:numId="35">
    <w:abstractNumId w:val="27"/>
  </w:num>
  <w:num w:numId="36">
    <w:abstractNumId w:val="1"/>
  </w:num>
  <w:num w:numId="37">
    <w:abstractNumId w:val="42"/>
  </w:num>
  <w:num w:numId="38">
    <w:abstractNumId w:val="4"/>
  </w:num>
  <w:num w:numId="39">
    <w:abstractNumId w:val="6"/>
  </w:num>
  <w:num w:numId="40">
    <w:abstractNumId w:val="13"/>
  </w:num>
  <w:num w:numId="41">
    <w:abstractNumId w:val="28"/>
  </w:num>
  <w:num w:numId="42">
    <w:abstractNumId w:val="7"/>
  </w:num>
  <w:num w:numId="43">
    <w:abstractNumId w:val="8"/>
  </w:num>
  <w:num w:numId="44">
    <w:abstractNumId w:val="20"/>
  </w:num>
  <w:num w:numId="45">
    <w:abstractNumId w:val="2"/>
  </w:num>
  <w:num w:numId="46">
    <w:abstractNumId w:val="1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1A2"/>
    <w:rsid w:val="0094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1DAEF4D-0BD5-4F26-A7EA-1709C0D7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odyTextIndent">
    <w:name w:val="Body Text Indent"/>
    <w:basedOn w:val="Normal"/>
    <w:semiHidden/>
    <w:pPr>
      <w:ind w:left="1440" w:hanging="720"/>
    </w:pPr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14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5427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Los Angeles Emeriti Association</vt:lpstr>
    </vt:vector>
  </TitlesOfParts>
  <Company>Home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Los Angeles Emeriti Association</dc:title>
  <dc:subject/>
  <dc:creator>Dr. Mazzucchelli</dc:creator>
  <cp:keywords/>
  <cp:lastModifiedBy>Salcido, Violeta</cp:lastModifiedBy>
  <cp:revision>2</cp:revision>
  <cp:lastPrinted>2009-04-08T22:06:00Z</cp:lastPrinted>
  <dcterms:created xsi:type="dcterms:W3CDTF">2016-12-12T21:01:00Z</dcterms:created>
  <dcterms:modified xsi:type="dcterms:W3CDTF">2016-12-12T21:01:00Z</dcterms:modified>
</cp:coreProperties>
</file>