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336C4">
      <w:pPr>
        <w:pStyle w:val="Title"/>
        <w:jc w:val="left"/>
        <w:rPr>
          <w:b/>
        </w:rPr>
      </w:pPr>
      <w:bookmarkStart w:id="0" w:name="_GoBack"/>
      <w:bookmarkEnd w:id="0"/>
    </w:p>
    <w:p w:rsidR="00000000" w:rsidRDefault="000336C4">
      <w:pPr>
        <w:pStyle w:val="Heading1"/>
        <w:jc w:val="right"/>
        <w:rPr>
          <w:b/>
          <w:sz w:val="32"/>
        </w:rPr>
      </w:pPr>
      <w:r>
        <w:rPr>
          <w:b/>
          <w:sz w:val="32"/>
        </w:rPr>
        <w:t>California State University, Los Angeles Emeriti Association</w:t>
      </w:r>
    </w:p>
    <w:p w:rsidR="00000000" w:rsidRDefault="000336C4">
      <w:pPr>
        <w:pStyle w:val="Header"/>
        <w:tabs>
          <w:tab w:val="clear" w:pos="4320"/>
          <w:tab w:val="clear" w:pos="8640"/>
        </w:tabs>
      </w:pPr>
      <w:r>
        <w:t> </w:t>
      </w:r>
    </w:p>
    <w:p w:rsidR="00000000" w:rsidRDefault="000336C4">
      <w:pPr>
        <w:rPr>
          <w:sz w:val="24"/>
        </w:rPr>
      </w:pPr>
      <w:r>
        <w:rPr>
          <w:b/>
          <w:sz w:val="24"/>
        </w:rPr>
        <w:t>Emeriti Center, Administration 815</w:t>
      </w:r>
    </w:p>
    <w:p w:rsidR="00000000" w:rsidRDefault="000336C4">
      <w:pPr>
        <w:rPr>
          <w:sz w:val="24"/>
        </w:rPr>
      </w:pPr>
      <w:r>
        <w:rPr>
          <w:b/>
          <w:sz w:val="24"/>
        </w:rPr>
        <w:t>California State University, Los Angeles</w:t>
      </w:r>
    </w:p>
    <w:p w:rsidR="00000000" w:rsidRDefault="000336C4">
      <w:pPr>
        <w:rPr>
          <w:sz w:val="24"/>
        </w:rPr>
      </w:pPr>
      <w:r>
        <w:rPr>
          <w:b/>
          <w:sz w:val="24"/>
        </w:rPr>
        <w:t>5151 State University Drive</w:t>
      </w:r>
    </w:p>
    <w:p w:rsidR="00000000" w:rsidRDefault="000336C4">
      <w:pPr>
        <w:pStyle w:val="Heading2"/>
        <w:jc w:val="left"/>
        <w:rPr>
          <w:b/>
        </w:rPr>
      </w:pPr>
      <w:r>
        <w:rPr>
          <w:b/>
        </w:rPr>
        <w:t>Los Angeles, CA 90032</w:t>
      </w:r>
    </w:p>
    <w:p w:rsidR="00000000" w:rsidRDefault="000336C4">
      <w:pPr>
        <w:pStyle w:val="Header"/>
        <w:tabs>
          <w:tab w:val="clear" w:pos="4320"/>
          <w:tab w:val="clear" w:pos="8640"/>
        </w:tabs>
      </w:pPr>
      <w:r>
        <w:t> </w:t>
      </w:r>
    </w:p>
    <w:p w:rsidR="00000000" w:rsidRDefault="000336C4">
      <w:pPr>
        <w:pStyle w:val="Heading1"/>
        <w:jc w:val="center"/>
        <w:rPr>
          <w:b/>
          <w:sz w:val="28"/>
        </w:rPr>
      </w:pPr>
      <w:r>
        <w:rPr>
          <w:b/>
          <w:sz w:val="28"/>
        </w:rPr>
        <w:t>Minutes of the January Meeting</w:t>
      </w:r>
    </w:p>
    <w:p w:rsidR="00000000" w:rsidRDefault="000336C4">
      <w:pPr>
        <w:pStyle w:val="Header"/>
        <w:tabs>
          <w:tab w:val="clear" w:pos="4320"/>
          <w:tab w:val="clear" w:pos="8640"/>
        </w:tabs>
      </w:pPr>
      <w:r>
        <w:t> </w:t>
      </w:r>
    </w:p>
    <w:p w:rsidR="00000000" w:rsidRDefault="000336C4">
      <w:pPr>
        <w:rPr>
          <w:sz w:val="24"/>
        </w:rPr>
      </w:pPr>
      <w:r>
        <w:rPr>
          <w:b/>
          <w:sz w:val="24"/>
        </w:rPr>
        <w:t>Date:               January 10,</w:t>
      </w:r>
      <w:r>
        <w:rPr>
          <w:b/>
          <w:sz w:val="24"/>
        </w:rPr>
        <w:t xml:space="preserve"> 2008</w:t>
      </w:r>
    </w:p>
    <w:p w:rsidR="00000000" w:rsidRDefault="000336C4">
      <w:pPr>
        <w:pStyle w:val="Header"/>
        <w:tabs>
          <w:tab w:val="clear" w:pos="4320"/>
          <w:tab w:val="clear" w:pos="8640"/>
        </w:tabs>
      </w:pPr>
      <w:r>
        <w:t> </w:t>
      </w:r>
    </w:p>
    <w:p w:rsidR="00000000" w:rsidRDefault="000336C4">
      <w:pPr>
        <w:rPr>
          <w:sz w:val="24"/>
        </w:rPr>
      </w:pPr>
      <w:r>
        <w:rPr>
          <w:b/>
          <w:sz w:val="24"/>
        </w:rPr>
        <w:t>Place:              President’s Conference Room, Ad. 815</w:t>
      </w:r>
    </w:p>
    <w:p w:rsidR="00000000" w:rsidRDefault="000336C4">
      <w:pPr>
        <w:pStyle w:val="Header"/>
        <w:tabs>
          <w:tab w:val="clear" w:pos="4320"/>
          <w:tab w:val="clear" w:pos="8640"/>
        </w:tabs>
      </w:pPr>
      <w:r>
        <w:t> </w:t>
      </w:r>
    </w:p>
    <w:p w:rsidR="00000000" w:rsidRDefault="000336C4">
      <w:pPr>
        <w:rPr>
          <w:sz w:val="24"/>
        </w:rPr>
      </w:pPr>
      <w:r>
        <w:rPr>
          <w:b/>
          <w:sz w:val="24"/>
        </w:rPr>
        <w:t>Time:              12:45 – 2:45</w:t>
      </w:r>
    </w:p>
    <w:p w:rsidR="00000000" w:rsidRDefault="000336C4">
      <w:pPr>
        <w:rPr>
          <w:b/>
          <w:sz w:val="24"/>
        </w:rPr>
      </w:pPr>
      <w:r>
        <w:rPr>
          <w:b/>
          <w:sz w:val="24"/>
        </w:rPr>
        <w:t> </w:t>
      </w:r>
    </w:p>
    <w:p w:rsidR="00000000" w:rsidRDefault="000336C4">
      <w:pPr>
        <w:ind w:left="1440" w:hanging="1440"/>
        <w:rPr>
          <w:b/>
          <w:sz w:val="24"/>
        </w:rPr>
      </w:pPr>
      <w:r>
        <w:rPr>
          <w:b/>
          <w:sz w:val="24"/>
        </w:rPr>
        <w:t xml:space="preserve">Present:          T. Anagnoson, P. Brier, H. Cohen, J. Casanova, D. Dewey, M. Friedman, </w:t>
      </w:r>
      <w:r>
        <w:rPr>
          <w:b/>
          <w:sz w:val="24"/>
        </w:rPr>
        <w:br/>
        <w:t>H. Goldwhite, J. Johnson, K. Johnson, D. Keane, D. Margaziotis,</w:t>
      </w:r>
      <w:r>
        <w:rPr>
          <w:b/>
          <w:sz w:val="24"/>
        </w:rPr>
        <w:br/>
        <w:t xml:space="preserve"> L</w:t>
      </w:r>
      <w:r>
        <w:rPr>
          <w:b/>
          <w:sz w:val="24"/>
        </w:rPr>
        <w:t xml:space="preserve">. Mathy, L. Negrete, V. Potter, M. Roden, L. Schwartz, </w:t>
      </w:r>
      <w:r>
        <w:rPr>
          <w:b/>
          <w:sz w:val="24"/>
        </w:rPr>
        <w:br/>
        <w:t xml:space="preserve">B. Sinclair, F. Stahl, W. Taylor, H. Villarreal </w:t>
      </w:r>
    </w:p>
    <w:p w:rsidR="00000000" w:rsidRDefault="000336C4">
      <w:pPr>
        <w:ind w:left="1440" w:hanging="1440"/>
        <w:rPr>
          <w:b/>
        </w:rPr>
      </w:pPr>
    </w:p>
    <w:p w:rsidR="00000000" w:rsidRDefault="000336C4">
      <w:pPr>
        <w:ind w:left="1440" w:hanging="1440"/>
        <w:rPr>
          <w:b/>
          <w:sz w:val="24"/>
        </w:rPr>
      </w:pPr>
      <w:r>
        <w:rPr>
          <w:b/>
          <w:sz w:val="24"/>
        </w:rPr>
        <w:t>Absent:          J. Fisher-Hoult, R. Marshall, V. Zapata</w:t>
      </w:r>
      <w:r>
        <w:rPr>
          <w:b/>
          <w:sz w:val="24"/>
        </w:rPr>
        <w:br/>
      </w:r>
    </w:p>
    <w:p w:rsidR="00000000" w:rsidRDefault="000336C4">
      <w:pPr>
        <w:ind w:left="360" w:hanging="360"/>
      </w:pPr>
    </w:p>
    <w:p w:rsidR="00000000" w:rsidRDefault="000336C4">
      <w:pPr>
        <w:rPr>
          <w:b/>
          <w:sz w:val="24"/>
        </w:rPr>
      </w:pPr>
      <w:r>
        <w:rPr>
          <w:b/>
          <w:sz w:val="24"/>
        </w:rPr>
        <w:t>1.0</w:t>
      </w:r>
      <w:r>
        <w:rPr>
          <w:b/>
          <w:sz w:val="24"/>
        </w:rPr>
        <w:tab/>
        <w:t>Announcements</w:t>
      </w:r>
    </w:p>
    <w:p w:rsidR="00000000" w:rsidRDefault="00033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rPr>
          <w:sz w:val="24"/>
        </w:rPr>
      </w:pPr>
      <w:r>
        <w:rPr>
          <w:b/>
          <w:sz w:val="24"/>
        </w:rPr>
        <w:t xml:space="preserve">             </w:t>
      </w:r>
      <w:r>
        <w:rPr>
          <w:b/>
          <w:sz w:val="24"/>
        </w:rPr>
        <w:br/>
      </w:r>
      <w:r>
        <w:rPr>
          <w:sz w:val="24"/>
        </w:rPr>
        <w:t xml:space="preserve"> Dean Riffle, printing center supervisor, died suddenly ove</w:t>
      </w:r>
      <w:r>
        <w:rPr>
          <w:sz w:val="24"/>
        </w:rPr>
        <w:t xml:space="preserve">r the winter break.   </w:t>
      </w:r>
    </w:p>
    <w:p w:rsidR="00000000" w:rsidRDefault="00033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rPr>
          <w:sz w:val="24"/>
        </w:rPr>
      </w:pPr>
      <w:r>
        <w:rPr>
          <w:sz w:val="24"/>
        </w:rPr>
        <w:t xml:space="preserve"> Room is scheduled on January 22</w:t>
      </w:r>
      <w:r>
        <w:rPr>
          <w:sz w:val="24"/>
          <w:vertAlign w:val="superscript"/>
        </w:rPr>
        <w:t>nd</w:t>
      </w:r>
      <w:r>
        <w:rPr>
          <w:sz w:val="24"/>
        </w:rPr>
        <w:t xml:space="preserve"> to prepare the mailing of The Emeritimes. </w:t>
      </w:r>
      <w:r>
        <w:rPr>
          <w:sz w:val="24"/>
        </w:rPr>
        <w:br/>
        <w:t xml:space="preserve"> Several volunteered to assist.  </w:t>
      </w:r>
    </w:p>
    <w:p w:rsidR="00000000" w:rsidRDefault="000336C4">
      <w:pPr>
        <w:ind w:left="720"/>
        <w:rPr>
          <w:sz w:val="24"/>
        </w:rPr>
      </w:pPr>
      <w:r>
        <w:rPr>
          <w:sz w:val="24"/>
        </w:rPr>
        <w:t xml:space="preserve"> </w:t>
      </w:r>
    </w:p>
    <w:p w:rsidR="00000000" w:rsidRDefault="000336C4">
      <w:pPr>
        <w:numPr>
          <w:ilvl w:val="0"/>
          <w:numId w:val="5"/>
        </w:numPr>
        <w:rPr>
          <w:b/>
          <w:sz w:val="24"/>
        </w:rPr>
      </w:pPr>
      <w:r>
        <w:rPr>
          <w:b/>
          <w:sz w:val="24"/>
        </w:rPr>
        <w:t>Approval of Agenda</w:t>
      </w:r>
    </w:p>
    <w:p w:rsidR="00000000" w:rsidRDefault="000336C4">
      <w:pPr>
        <w:ind w:left="720"/>
        <w:rPr>
          <w:b/>
          <w:sz w:val="24"/>
        </w:rPr>
      </w:pPr>
    </w:p>
    <w:p w:rsidR="00000000" w:rsidRDefault="000336C4">
      <w:pPr>
        <w:ind w:left="720"/>
        <w:rPr>
          <w:sz w:val="24"/>
        </w:rPr>
      </w:pPr>
      <w:r>
        <w:rPr>
          <w:sz w:val="24"/>
        </w:rPr>
        <w:t>m/s/p with addition of time certain of 2:00  for Provost Cardoza and Undergraduate Dean Gonzalez</w:t>
      </w:r>
    </w:p>
    <w:p w:rsidR="00000000" w:rsidRDefault="000336C4">
      <w:pPr>
        <w:ind w:left="720"/>
        <w:rPr>
          <w:b/>
          <w:sz w:val="24"/>
        </w:rPr>
      </w:pPr>
    </w:p>
    <w:p w:rsidR="00000000" w:rsidRDefault="000336C4">
      <w:pPr>
        <w:ind w:left="720"/>
        <w:rPr>
          <w:b/>
          <w:sz w:val="24"/>
        </w:rPr>
      </w:pPr>
    </w:p>
    <w:p w:rsidR="00000000" w:rsidRDefault="000336C4">
      <w:pPr>
        <w:numPr>
          <w:ilvl w:val="0"/>
          <w:numId w:val="5"/>
        </w:numPr>
        <w:rPr>
          <w:b/>
          <w:sz w:val="24"/>
        </w:rPr>
      </w:pPr>
      <w:r>
        <w:rPr>
          <w:b/>
          <w:sz w:val="24"/>
        </w:rPr>
        <w:t>Approval of Minutes of December 13, 2007</w:t>
      </w:r>
    </w:p>
    <w:p w:rsidR="00000000" w:rsidRDefault="000336C4">
      <w:pPr>
        <w:tabs>
          <w:tab w:val="left" w:pos="810"/>
        </w:tabs>
        <w:rPr>
          <w:b/>
          <w:sz w:val="24"/>
        </w:rPr>
      </w:pPr>
      <w:r>
        <w:rPr>
          <w:b/>
          <w:sz w:val="24"/>
        </w:rPr>
        <w:tab/>
      </w:r>
    </w:p>
    <w:p w:rsidR="00000000" w:rsidRDefault="000336C4">
      <w:pPr>
        <w:ind w:left="720"/>
        <w:rPr>
          <w:sz w:val="24"/>
        </w:rPr>
      </w:pPr>
      <w:r>
        <w:rPr>
          <w:sz w:val="24"/>
        </w:rPr>
        <w:t>m/s/p with minor amendments.</w:t>
      </w:r>
    </w:p>
    <w:p w:rsidR="00000000" w:rsidRDefault="000336C4">
      <w:pPr>
        <w:ind w:left="720"/>
        <w:rPr>
          <w:sz w:val="24"/>
        </w:rPr>
      </w:pPr>
      <w:r>
        <w:rPr>
          <w:sz w:val="24"/>
        </w:rPr>
        <w:t>.</w:t>
      </w:r>
    </w:p>
    <w:p w:rsidR="00000000" w:rsidRDefault="000336C4">
      <w:pPr>
        <w:ind w:left="720"/>
        <w:rPr>
          <w:sz w:val="24"/>
        </w:rPr>
      </w:pPr>
    </w:p>
    <w:p w:rsidR="00000000" w:rsidRDefault="000336C4">
      <w:pPr>
        <w:rPr>
          <w:b/>
          <w:sz w:val="24"/>
        </w:rPr>
      </w:pPr>
      <w:r>
        <w:rPr>
          <w:b/>
          <w:sz w:val="24"/>
        </w:rPr>
        <w:t>4.0</w:t>
      </w:r>
      <w:r>
        <w:rPr>
          <w:b/>
          <w:sz w:val="24"/>
        </w:rPr>
        <w:tab/>
        <w:t>Officer and Committee Reports and Recommendations</w:t>
      </w:r>
    </w:p>
    <w:p w:rsidR="00000000" w:rsidRDefault="000336C4">
      <w:pPr>
        <w:pStyle w:val="BodyTextIndent2"/>
      </w:pPr>
    </w:p>
    <w:p w:rsidR="00000000" w:rsidRDefault="000336C4">
      <w:pPr>
        <w:ind w:firstLine="720"/>
        <w:rPr>
          <w:b/>
          <w:sz w:val="24"/>
        </w:rPr>
      </w:pPr>
      <w:r>
        <w:rPr>
          <w:b/>
          <w:sz w:val="24"/>
        </w:rPr>
        <w:t>4.1</w:t>
      </w:r>
      <w:r>
        <w:rPr>
          <w:b/>
          <w:sz w:val="24"/>
        </w:rPr>
        <w:tab/>
        <w:t>President: Harold Goldwhite</w:t>
      </w:r>
    </w:p>
    <w:p w:rsidR="00000000" w:rsidRDefault="000336C4">
      <w:pPr>
        <w:pStyle w:val="BodyTextIndent3"/>
        <w:rPr>
          <w:b/>
        </w:rPr>
      </w:pPr>
    </w:p>
    <w:p w:rsidR="00000000" w:rsidRDefault="000336C4">
      <w:pPr>
        <w:pStyle w:val="BodyTextIndent3"/>
      </w:pPr>
      <w:r>
        <w:t>President Goldwhite had a conversation with President Rosser regarding the  Emeriti Associati</w:t>
      </w:r>
      <w:r>
        <w:t>on receiving copies of the biographical material submitted by faculty requesting emeritus status.  The President indicated that he had no problem with this, but wanted it shared with the Academic Senate Chair, Kevin Baaske to make sure it is in not in conf</w:t>
      </w:r>
      <w:r>
        <w:t xml:space="preserve">lict with Senate policy.  He also said that </w:t>
      </w:r>
      <w:r>
        <w:lastRenderedPageBreak/>
        <w:t xml:space="preserve">all faculty have photos taken for their identification cards, so there is no problem getting copies for Emeriti Association publications. </w:t>
      </w:r>
    </w:p>
    <w:p w:rsidR="00000000" w:rsidRDefault="000336C4">
      <w:pPr>
        <w:rPr>
          <w:b/>
          <w:sz w:val="24"/>
        </w:rPr>
      </w:pPr>
    </w:p>
    <w:p w:rsidR="00000000" w:rsidRDefault="000336C4">
      <w:pPr>
        <w:rPr>
          <w:b/>
          <w:sz w:val="24"/>
        </w:rPr>
      </w:pPr>
      <w:r>
        <w:rPr>
          <w:b/>
          <w:sz w:val="24"/>
        </w:rPr>
        <w:br/>
      </w:r>
      <w:r>
        <w:rPr>
          <w:b/>
          <w:sz w:val="24"/>
        </w:rPr>
        <w:tab/>
        <w:t>4.2</w:t>
      </w:r>
      <w:r>
        <w:rPr>
          <w:b/>
          <w:sz w:val="24"/>
        </w:rPr>
        <w:tab/>
        <w:t>Past President: Louis Negrete</w:t>
      </w:r>
    </w:p>
    <w:p w:rsidR="00000000" w:rsidRDefault="000336C4">
      <w:pPr>
        <w:ind w:firstLine="720"/>
        <w:rPr>
          <w:b/>
          <w:sz w:val="24"/>
        </w:rPr>
      </w:pPr>
    </w:p>
    <w:p w:rsidR="00000000" w:rsidRDefault="000336C4">
      <w:pPr>
        <w:ind w:left="1440"/>
        <w:rPr>
          <w:sz w:val="24"/>
        </w:rPr>
      </w:pPr>
      <w:r>
        <w:rPr>
          <w:sz w:val="24"/>
        </w:rPr>
        <w:t>No report</w:t>
      </w:r>
    </w:p>
    <w:p w:rsidR="00000000" w:rsidRDefault="000336C4">
      <w:pPr>
        <w:ind w:firstLine="720"/>
        <w:rPr>
          <w:sz w:val="24"/>
        </w:rPr>
      </w:pPr>
    </w:p>
    <w:p w:rsidR="00000000" w:rsidRDefault="000336C4">
      <w:pPr>
        <w:rPr>
          <w:b/>
          <w:sz w:val="24"/>
        </w:rPr>
      </w:pPr>
      <w:r>
        <w:rPr>
          <w:b/>
          <w:sz w:val="24"/>
        </w:rPr>
        <w:tab/>
        <w:t>4.3</w:t>
      </w:r>
      <w:r>
        <w:rPr>
          <w:b/>
          <w:sz w:val="24"/>
        </w:rPr>
        <w:tab/>
        <w:t>Vice President – Ad</w:t>
      </w:r>
      <w:r>
        <w:rPr>
          <w:b/>
          <w:sz w:val="24"/>
        </w:rPr>
        <w:t>ministration: Martin Roden</w:t>
      </w:r>
    </w:p>
    <w:p w:rsidR="00000000" w:rsidRDefault="000336C4">
      <w:pPr>
        <w:tabs>
          <w:tab w:val="left" w:pos="1440"/>
        </w:tabs>
        <w:rPr>
          <w:b/>
          <w:sz w:val="24"/>
        </w:rPr>
      </w:pPr>
    </w:p>
    <w:p w:rsidR="00000000" w:rsidRDefault="000336C4">
      <w:pPr>
        <w:pStyle w:val="Heading4"/>
        <w:tabs>
          <w:tab w:val="left" w:pos="1440"/>
        </w:tabs>
        <w:rPr>
          <w:b w:val="0"/>
        </w:rPr>
      </w:pPr>
      <w:r>
        <w:tab/>
      </w:r>
      <w:r>
        <w:rPr>
          <w:b w:val="0"/>
        </w:rPr>
        <w:t>No report</w:t>
      </w:r>
    </w:p>
    <w:p w:rsidR="00000000" w:rsidRDefault="000336C4">
      <w:pPr>
        <w:rPr>
          <w:sz w:val="24"/>
        </w:rPr>
      </w:pPr>
      <w:r>
        <w:rPr>
          <w:b/>
          <w:sz w:val="24"/>
        </w:rPr>
        <w:tab/>
      </w:r>
      <w:r>
        <w:rPr>
          <w:b/>
          <w:sz w:val="24"/>
        </w:rPr>
        <w:tab/>
      </w:r>
    </w:p>
    <w:p w:rsidR="00000000" w:rsidRDefault="000336C4">
      <w:pPr>
        <w:rPr>
          <w:b/>
          <w:sz w:val="24"/>
        </w:rPr>
      </w:pPr>
      <w:r>
        <w:rPr>
          <w:b/>
          <w:sz w:val="24"/>
        </w:rPr>
        <w:tab/>
        <w:t>4.4</w:t>
      </w:r>
      <w:r>
        <w:rPr>
          <w:b/>
          <w:sz w:val="24"/>
        </w:rPr>
        <w:tab/>
        <w:t>Vice President – Programs: Hildebrando Villarreal</w:t>
      </w:r>
    </w:p>
    <w:p w:rsidR="00000000" w:rsidRDefault="000336C4">
      <w:pPr>
        <w:rPr>
          <w:b/>
          <w:sz w:val="24"/>
        </w:rPr>
      </w:pPr>
    </w:p>
    <w:p w:rsidR="00000000" w:rsidRDefault="000336C4">
      <w:pPr>
        <w:ind w:left="1440"/>
        <w:rPr>
          <w:sz w:val="24"/>
        </w:rPr>
      </w:pPr>
      <w:r>
        <w:rPr>
          <w:sz w:val="24"/>
        </w:rPr>
        <w:t>The February meeting is organized.  The Executive committee will meet in the President’s Conference Room on February 12 from 10:00 a.m. to Noon. We will atten</w:t>
      </w:r>
      <w:r>
        <w:rPr>
          <w:sz w:val="24"/>
        </w:rPr>
        <w:t xml:space="preserve">d the Academic Senate for an annual recognition of Emeriti at 1:35 p..m.. Presentations and reception will be in the Library Conference Room (B530) after the Academic Senate meeting.    </w:t>
      </w:r>
    </w:p>
    <w:p w:rsidR="00000000" w:rsidRDefault="000336C4">
      <w:pPr>
        <w:ind w:left="1440"/>
        <w:rPr>
          <w:sz w:val="24"/>
        </w:rPr>
      </w:pPr>
    </w:p>
    <w:p w:rsidR="00000000" w:rsidRDefault="000336C4">
      <w:pPr>
        <w:ind w:left="1440"/>
        <w:rPr>
          <w:sz w:val="24"/>
        </w:rPr>
      </w:pPr>
    </w:p>
    <w:p w:rsidR="00000000" w:rsidRDefault="000336C4">
      <w:pPr>
        <w:ind w:left="1440" w:hanging="720"/>
        <w:rPr>
          <w:b/>
          <w:sz w:val="24"/>
        </w:rPr>
      </w:pPr>
      <w:r>
        <w:rPr>
          <w:b/>
          <w:sz w:val="24"/>
        </w:rPr>
        <w:t>4.5-4.6</w:t>
      </w:r>
      <w:r>
        <w:rPr>
          <w:b/>
          <w:sz w:val="24"/>
        </w:rPr>
        <w:tab/>
        <w:t>Fiscal Affairs Chair &amp; Treasurer: Joe Casanova, Bill Taylor</w:t>
      </w:r>
    </w:p>
    <w:p w:rsidR="00000000" w:rsidRDefault="000336C4">
      <w:pPr>
        <w:ind w:left="1440"/>
        <w:rPr>
          <w:sz w:val="24"/>
        </w:rPr>
      </w:pPr>
      <w:r>
        <w:rPr>
          <w:b/>
          <w:sz w:val="24"/>
        </w:rPr>
        <w:br/>
      </w:r>
      <w:r>
        <w:rPr>
          <w:sz w:val="24"/>
        </w:rPr>
        <w:t>Bill Taylor reported on expenditures, indicating the transfer of funds to the savings account to collect interest.  He distributed the Fiscal Report.</w:t>
      </w:r>
      <w:r>
        <w:rPr>
          <w:sz w:val="24"/>
        </w:rPr>
        <w:br/>
      </w:r>
      <w:r>
        <w:rPr>
          <w:sz w:val="24"/>
        </w:rPr>
        <w:br/>
        <w:t>Joe Casanova reminded that publication of receipt of gifts should not be made until the gift is receive</w:t>
      </w:r>
      <w:r>
        <w:rPr>
          <w:sz w:val="24"/>
        </w:rPr>
        <w:t>d.</w:t>
      </w:r>
    </w:p>
    <w:p w:rsidR="00000000" w:rsidRDefault="000336C4">
      <w:pPr>
        <w:ind w:left="1440" w:hanging="720"/>
        <w:rPr>
          <w:b/>
          <w:sz w:val="24"/>
        </w:rPr>
      </w:pPr>
      <w:r>
        <w:rPr>
          <w:b/>
          <w:sz w:val="24"/>
        </w:rPr>
        <w:tab/>
      </w:r>
    </w:p>
    <w:p w:rsidR="00000000" w:rsidRDefault="000336C4">
      <w:pPr>
        <w:ind w:left="1440" w:hanging="720"/>
        <w:rPr>
          <w:sz w:val="24"/>
        </w:rPr>
      </w:pPr>
    </w:p>
    <w:p w:rsidR="00000000" w:rsidRDefault="000336C4">
      <w:pPr>
        <w:ind w:left="720"/>
        <w:rPr>
          <w:b/>
          <w:sz w:val="24"/>
        </w:rPr>
      </w:pPr>
      <w:r>
        <w:rPr>
          <w:b/>
          <w:sz w:val="24"/>
        </w:rPr>
        <w:t>4.7       Fellowship Fund Chair:  Janet Fisher-Hoult</w:t>
      </w:r>
    </w:p>
    <w:p w:rsidR="00000000" w:rsidRDefault="000336C4">
      <w:pPr>
        <w:tabs>
          <w:tab w:val="left" w:pos="1440"/>
        </w:tabs>
        <w:ind w:left="1440"/>
        <w:rPr>
          <w:sz w:val="24"/>
        </w:rPr>
      </w:pPr>
    </w:p>
    <w:p w:rsidR="00000000" w:rsidRDefault="000336C4">
      <w:pPr>
        <w:tabs>
          <w:tab w:val="left" w:pos="1440"/>
        </w:tabs>
        <w:ind w:left="1440"/>
        <w:rPr>
          <w:sz w:val="24"/>
        </w:rPr>
      </w:pPr>
      <w:r>
        <w:rPr>
          <w:sz w:val="24"/>
        </w:rPr>
        <w:t>Joe Casanova reported that he and Janet had discussed the importance of members of the Executive Committee going to departments/divisions to discuss the fellowship program.  This should be agendiz</w:t>
      </w:r>
      <w:r>
        <w:rPr>
          <w:sz w:val="24"/>
        </w:rPr>
        <w:t>ed at the next meeting.  The issue of having more scholarships for undergraduates was discussed.</w:t>
      </w:r>
    </w:p>
    <w:p w:rsidR="00000000" w:rsidRDefault="000336C4">
      <w:pPr>
        <w:rPr>
          <w:sz w:val="24"/>
        </w:rPr>
      </w:pPr>
    </w:p>
    <w:p w:rsidR="00000000" w:rsidRDefault="000336C4">
      <w:pPr>
        <w:ind w:firstLine="720"/>
        <w:rPr>
          <w:b/>
          <w:sz w:val="24"/>
        </w:rPr>
      </w:pPr>
      <w:r>
        <w:rPr>
          <w:b/>
          <w:sz w:val="24"/>
        </w:rPr>
        <w:t>4.8</w:t>
      </w:r>
      <w:r>
        <w:rPr>
          <w:b/>
          <w:sz w:val="24"/>
        </w:rPr>
        <w:tab/>
        <w:t>OLLI Representative: Peter Brier</w:t>
      </w:r>
    </w:p>
    <w:p w:rsidR="00000000" w:rsidRDefault="000336C4">
      <w:pPr>
        <w:pStyle w:val="BodyTextIndent3"/>
      </w:pPr>
      <w:r>
        <w:br/>
        <w:t xml:space="preserve"> No report.</w:t>
      </w:r>
    </w:p>
    <w:p w:rsidR="00000000" w:rsidRDefault="000336C4">
      <w:pPr>
        <w:ind w:firstLine="720"/>
        <w:rPr>
          <w:sz w:val="24"/>
        </w:rPr>
      </w:pPr>
      <w:r>
        <w:rPr>
          <w:b/>
          <w:sz w:val="24"/>
        </w:rPr>
        <w:tab/>
      </w:r>
    </w:p>
    <w:p w:rsidR="00000000" w:rsidRDefault="000336C4">
      <w:pPr>
        <w:rPr>
          <w:sz w:val="24"/>
        </w:rPr>
      </w:pPr>
    </w:p>
    <w:p w:rsidR="00000000" w:rsidRDefault="000336C4">
      <w:pPr>
        <w:rPr>
          <w:b/>
          <w:sz w:val="24"/>
        </w:rPr>
      </w:pPr>
      <w:r>
        <w:rPr>
          <w:b/>
          <w:sz w:val="24"/>
        </w:rPr>
        <w:tab/>
        <w:t>4.9</w:t>
      </w:r>
      <w:r>
        <w:rPr>
          <w:b/>
          <w:sz w:val="24"/>
        </w:rPr>
        <w:tab/>
        <w:t>Historian/Archivist: Leon Schwartz</w:t>
      </w:r>
    </w:p>
    <w:p w:rsidR="00000000" w:rsidRDefault="000336C4">
      <w:pPr>
        <w:pStyle w:val="BodyTextIndent3"/>
      </w:pPr>
      <w:r>
        <w:br/>
        <w:t>Leon reported that the file “Fellowship History” is added to the</w:t>
      </w:r>
      <w:r>
        <w:t xml:space="preserve"> archives.  An amended list of files will be in the library and in the Public Relations Office.</w:t>
      </w:r>
      <w:r>
        <w:br/>
        <w:t>Additional files titled “Academic Governance” and “AROHE” will be added also.   Leon requested pictures of retired faculty to be included in the Photo Album.</w:t>
      </w:r>
    </w:p>
    <w:p w:rsidR="00000000" w:rsidRDefault="000336C4">
      <w:pPr>
        <w:pStyle w:val="BodyTextIndent3"/>
        <w:ind w:left="0"/>
      </w:pPr>
    </w:p>
    <w:p w:rsidR="00000000" w:rsidRDefault="000336C4">
      <w:pPr>
        <w:ind w:left="1440"/>
        <w:rPr>
          <w:sz w:val="24"/>
        </w:rPr>
      </w:pPr>
      <w:r>
        <w:rPr>
          <w:sz w:val="24"/>
        </w:rPr>
        <w:t xml:space="preserve"> </w:t>
      </w:r>
    </w:p>
    <w:p w:rsidR="00000000" w:rsidRDefault="000336C4">
      <w:pPr>
        <w:rPr>
          <w:b/>
          <w:sz w:val="24"/>
        </w:rPr>
      </w:pPr>
    </w:p>
    <w:p w:rsidR="00000000" w:rsidRDefault="000336C4">
      <w:pPr>
        <w:ind w:firstLine="720"/>
        <w:rPr>
          <w:b/>
          <w:sz w:val="24"/>
        </w:rPr>
      </w:pPr>
    </w:p>
    <w:p w:rsidR="00000000" w:rsidRDefault="000336C4">
      <w:pPr>
        <w:ind w:firstLine="720"/>
        <w:rPr>
          <w:b/>
          <w:sz w:val="24"/>
        </w:rPr>
      </w:pPr>
      <w:r>
        <w:rPr>
          <w:b/>
          <w:sz w:val="24"/>
        </w:rPr>
        <w:t>4.10</w:t>
      </w:r>
      <w:r>
        <w:rPr>
          <w:b/>
          <w:sz w:val="24"/>
        </w:rPr>
        <w:tab/>
        <w:t>Corresponding Secretary: Marilyn Friedman</w:t>
      </w:r>
    </w:p>
    <w:p w:rsidR="00000000" w:rsidRDefault="000336C4">
      <w:pPr>
        <w:pStyle w:val="Heading1"/>
        <w:tabs>
          <w:tab w:val="left" w:pos="1440"/>
        </w:tabs>
      </w:pPr>
      <w:r>
        <w:tab/>
      </w:r>
    </w:p>
    <w:p w:rsidR="00000000" w:rsidRDefault="000336C4">
      <w:pPr>
        <w:ind w:left="1440"/>
        <w:rPr>
          <w:sz w:val="24"/>
        </w:rPr>
      </w:pPr>
      <w:r>
        <w:rPr>
          <w:sz w:val="24"/>
        </w:rPr>
        <w:t xml:space="preserve">Condolences were sent to the wife of Ake Sandler. </w:t>
      </w:r>
      <w:r>
        <w:rPr>
          <w:sz w:val="24"/>
        </w:rPr>
        <w:br/>
        <w:t>A letter was received from Ellie King’s niece thanking faculty who have visited Ellie.  A letter was also received from Linda Trevillian..</w:t>
      </w:r>
      <w:r>
        <w:rPr>
          <w:sz w:val="24"/>
        </w:rPr>
        <w:br/>
      </w:r>
      <w:r>
        <w:rPr>
          <w:sz w:val="24"/>
        </w:rPr>
        <w:tab/>
      </w:r>
      <w:r>
        <w:rPr>
          <w:sz w:val="24"/>
        </w:rPr>
        <w:br/>
      </w:r>
    </w:p>
    <w:p w:rsidR="00000000" w:rsidRDefault="000336C4">
      <w:pPr>
        <w:ind w:left="720"/>
        <w:rPr>
          <w:b/>
          <w:sz w:val="24"/>
        </w:rPr>
      </w:pPr>
      <w:r>
        <w:rPr>
          <w:b/>
          <w:sz w:val="24"/>
        </w:rPr>
        <w:t>4.11</w:t>
      </w:r>
      <w:r>
        <w:rPr>
          <w:b/>
          <w:sz w:val="24"/>
        </w:rPr>
        <w:tab/>
        <w:t>Member</w:t>
      </w:r>
      <w:r>
        <w:rPr>
          <w:b/>
          <w:sz w:val="24"/>
        </w:rPr>
        <w:t>ship Secretary: Karen Johnson</w:t>
      </w:r>
    </w:p>
    <w:p w:rsidR="00000000" w:rsidRDefault="000336C4">
      <w:pPr>
        <w:tabs>
          <w:tab w:val="left" w:pos="1440"/>
        </w:tabs>
        <w:ind w:left="720"/>
        <w:rPr>
          <w:sz w:val="24"/>
        </w:rPr>
      </w:pPr>
      <w:r>
        <w:rPr>
          <w:sz w:val="24"/>
        </w:rPr>
        <w:tab/>
      </w:r>
    </w:p>
    <w:p w:rsidR="00000000" w:rsidRDefault="000336C4">
      <w:pPr>
        <w:ind w:left="1440"/>
        <w:rPr>
          <w:sz w:val="24"/>
        </w:rPr>
      </w:pPr>
      <w:r>
        <w:rPr>
          <w:sz w:val="24"/>
        </w:rPr>
        <w:t>No report.</w:t>
      </w:r>
    </w:p>
    <w:p w:rsidR="00000000" w:rsidRDefault="000336C4">
      <w:pPr>
        <w:ind w:left="1440"/>
        <w:rPr>
          <w:sz w:val="24"/>
        </w:rPr>
      </w:pPr>
    </w:p>
    <w:p w:rsidR="00000000" w:rsidRDefault="000336C4">
      <w:pPr>
        <w:rPr>
          <w:sz w:val="24"/>
        </w:rPr>
      </w:pPr>
    </w:p>
    <w:p w:rsidR="00000000" w:rsidRDefault="000336C4">
      <w:pPr>
        <w:ind w:left="720"/>
        <w:rPr>
          <w:b/>
          <w:sz w:val="24"/>
        </w:rPr>
      </w:pPr>
      <w:r>
        <w:rPr>
          <w:b/>
          <w:sz w:val="24"/>
        </w:rPr>
        <w:t>4.12</w:t>
      </w:r>
      <w:r>
        <w:rPr>
          <w:b/>
          <w:sz w:val="24"/>
        </w:rPr>
        <w:tab/>
        <w:t>Webmaster: Demetrius Margaziotis</w:t>
      </w:r>
      <w:r>
        <w:rPr>
          <w:b/>
          <w:sz w:val="24"/>
        </w:rPr>
        <w:br/>
      </w:r>
    </w:p>
    <w:p w:rsidR="00000000" w:rsidRDefault="000336C4">
      <w:pPr>
        <w:tabs>
          <w:tab w:val="left" w:pos="1440"/>
        </w:tabs>
        <w:ind w:left="1440"/>
        <w:rPr>
          <w:sz w:val="24"/>
        </w:rPr>
      </w:pPr>
      <w:r>
        <w:rPr>
          <w:sz w:val="24"/>
        </w:rPr>
        <w:t>If you wish to access the Executive Committee minutes on the website, just add \Minutes to the URL.  Several positive comments were made regarding the functionality and app</w:t>
      </w:r>
      <w:r>
        <w:rPr>
          <w:sz w:val="24"/>
        </w:rPr>
        <w:t xml:space="preserve">earance of the website.  It was mentioned that Barbara Case indicated an interest in helping with the website.  If she is still interested, she could be invited to get involved.   </w:t>
      </w:r>
    </w:p>
    <w:p w:rsidR="00000000" w:rsidRDefault="000336C4">
      <w:pPr>
        <w:tabs>
          <w:tab w:val="left" w:pos="1440"/>
        </w:tabs>
        <w:ind w:left="1440"/>
        <w:rPr>
          <w:sz w:val="24"/>
        </w:rPr>
      </w:pPr>
    </w:p>
    <w:p w:rsidR="00000000" w:rsidRDefault="000336C4">
      <w:pPr>
        <w:rPr>
          <w:b/>
          <w:sz w:val="24"/>
        </w:rPr>
      </w:pPr>
      <w:r>
        <w:rPr>
          <w:b/>
          <w:sz w:val="24"/>
        </w:rPr>
        <w:t>4.13     Database Coordinator:  Harold Cohen</w:t>
      </w:r>
    </w:p>
    <w:p w:rsidR="00000000" w:rsidRDefault="000336C4">
      <w:pPr>
        <w:tabs>
          <w:tab w:val="left" w:pos="1440"/>
        </w:tabs>
        <w:ind w:left="720"/>
        <w:rPr>
          <w:b/>
          <w:sz w:val="24"/>
        </w:rPr>
      </w:pPr>
      <w:r>
        <w:rPr>
          <w:b/>
          <w:sz w:val="24"/>
        </w:rPr>
        <w:tab/>
      </w:r>
    </w:p>
    <w:p w:rsidR="00000000" w:rsidRDefault="000336C4">
      <w:pPr>
        <w:ind w:left="1440"/>
        <w:rPr>
          <w:sz w:val="24"/>
        </w:rPr>
      </w:pPr>
      <w:r>
        <w:rPr>
          <w:sz w:val="24"/>
        </w:rPr>
        <w:t>As requested at the last me</w:t>
      </w:r>
      <w:r>
        <w:rPr>
          <w:sz w:val="24"/>
        </w:rPr>
        <w:t>eting, the web address of the Emeriti Association will be in the header of the directory.  It was agreed by consensus that the Emeriti Directory should be sent to the Deans of the Colleges.</w:t>
      </w:r>
      <w:r>
        <w:rPr>
          <w:sz w:val="24"/>
        </w:rPr>
        <w:br/>
      </w:r>
    </w:p>
    <w:p w:rsidR="00000000" w:rsidRDefault="000336C4">
      <w:pPr>
        <w:ind w:left="720"/>
        <w:rPr>
          <w:b/>
          <w:sz w:val="24"/>
        </w:rPr>
      </w:pPr>
      <w:r>
        <w:rPr>
          <w:b/>
          <w:sz w:val="24"/>
        </w:rPr>
        <w:t>4.14</w:t>
      </w:r>
      <w:r>
        <w:rPr>
          <w:b/>
          <w:sz w:val="24"/>
        </w:rPr>
        <w:tab/>
        <w:t>Secretary: Dorothy Keane</w:t>
      </w:r>
    </w:p>
    <w:p w:rsidR="00000000" w:rsidRDefault="000336C4">
      <w:pPr>
        <w:ind w:left="720"/>
        <w:rPr>
          <w:b/>
          <w:sz w:val="24"/>
        </w:rPr>
      </w:pPr>
    </w:p>
    <w:p w:rsidR="00000000" w:rsidRDefault="000336C4">
      <w:pPr>
        <w:ind w:left="1440"/>
        <w:rPr>
          <w:sz w:val="24"/>
        </w:rPr>
      </w:pPr>
      <w:r>
        <w:rPr>
          <w:sz w:val="24"/>
        </w:rPr>
        <w:t>No report</w:t>
      </w:r>
    </w:p>
    <w:p w:rsidR="00000000" w:rsidRDefault="000336C4">
      <w:pPr>
        <w:ind w:left="720"/>
        <w:rPr>
          <w:sz w:val="24"/>
        </w:rPr>
      </w:pPr>
      <w:r>
        <w:rPr>
          <w:sz w:val="24"/>
        </w:rPr>
        <w:t xml:space="preserve">   </w:t>
      </w:r>
    </w:p>
    <w:p w:rsidR="00000000" w:rsidRDefault="000336C4">
      <w:pPr>
        <w:ind w:left="720"/>
        <w:rPr>
          <w:sz w:val="24"/>
        </w:rPr>
      </w:pPr>
    </w:p>
    <w:p w:rsidR="00000000" w:rsidRDefault="000336C4">
      <w:pPr>
        <w:ind w:left="720"/>
        <w:rPr>
          <w:b/>
          <w:sz w:val="24"/>
        </w:rPr>
      </w:pPr>
      <w:r>
        <w:rPr>
          <w:b/>
          <w:sz w:val="24"/>
        </w:rPr>
        <w:t xml:space="preserve">4.15     </w:t>
      </w:r>
      <w:r>
        <w:rPr>
          <w:b/>
          <w:sz w:val="24"/>
          <w:u w:val="single"/>
        </w:rPr>
        <w:t>Emeritimes</w:t>
      </w:r>
      <w:r>
        <w:rPr>
          <w:b/>
          <w:sz w:val="24"/>
        </w:rPr>
        <w:t xml:space="preserve"> Editorial Chair:  Frieda Stahl</w:t>
      </w:r>
    </w:p>
    <w:p w:rsidR="00000000" w:rsidRDefault="000336C4">
      <w:pPr>
        <w:pStyle w:val="BodyTextIndent3"/>
      </w:pPr>
    </w:p>
    <w:p w:rsidR="00000000" w:rsidRDefault="000336C4">
      <w:pPr>
        <w:pStyle w:val="BodyTextIndent3"/>
      </w:pPr>
      <w:r>
        <w:t>The Emeritimes will be mailed on January 22</w:t>
      </w:r>
      <w:r>
        <w:rPr>
          <w:vertAlign w:val="superscript"/>
        </w:rPr>
        <w:t>nd</w:t>
      </w:r>
      <w:r>
        <w:t>.</w:t>
      </w:r>
    </w:p>
    <w:p w:rsidR="00000000" w:rsidRDefault="000336C4">
      <w:pPr>
        <w:pStyle w:val="BodyTextIndent3"/>
      </w:pPr>
    </w:p>
    <w:p w:rsidR="00000000" w:rsidRDefault="000336C4">
      <w:pPr>
        <w:pStyle w:val="BodyTextIndent3"/>
      </w:pPr>
    </w:p>
    <w:p w:rsidR="00000000" w:rsidRDefault="000336C4">
      <w:pPr>
        <w:ind w:left="720"/>
        <w:rPr>
          <w:b/>
          <w:sz w:val="24"/>
        </w:rPr>
      </w:pPr>
      <w:r>
        <w:rPr>
          <w:b/>
          <w:sz w:val="24"/>
        </w:rPr>
        <w:t>4.16</w:t>
      </w:r>
      <w:r>
        <w:rPr>
          <w:b/>
          <w:sz w:val="24"/>
        </w:rPr>
        <w:tab/>
        <w:t>CSULA Academic Senator: Don Dewey</w:t>
      </w:r>
    </w:p>
    <w:p w:rsidR="00000000" w:rsidRDefault="000336C4">
      <w:pPr>
        <w:tabs>
          <w:tab w:val="left" w:pos="1440"/>
        </w:tabs>
        <w:ind w:left="1440"/>
        <w:rPr>
          <w:sz w:val="24"/>
        </w:rPr>
      </w:pPr>
      <w:r>
        <w:rPr>
          <w:sz w:val="24"/>
        </w:rPr>
        <w:tab/>
      </w:r>
      <w:r>
        <w:rPr>
          <w:sz w:val="24"/>
        </w:rPr>
        <w:br/>
        <w:t>No report</w:t>
      </w:r>
    </w:p>
    <w:p w:rsidR="00000000" w:rsidRDefault="000336C4">
      <w:pPr>
        <w:tabs>
          <w:tab w:val="left" w:pos="1440"/>
        </w:tabs>
        <w:ind w:left="1440"/>
        <w:rPr>
          <w:sz w:val="24"/>
        </w:rPr>
      </w:pPr>
    </w:p>
    <w:p w:rsidR="00000000" w:rsidRDefault="000336C4">
      <w:pPr>
        <w:ind w:left="720"/>
        <w:rPr>
          <w:sz w:val="24"/>
        </w:rPr>
      </w:pPr>
    </w:p>
    <w:p w:rsidR="00000000" w:rsidRDefault="000336C4">
      <w:pPr>
        <w:numPr>
          <w:ilvl w:val="1"/>
          <w:numId w:val="42"/>
        </w:numPr>
        <w:rPr>
          <w:b/>
          <w:sz w:val="24"/>
        </w:rPr>
      </w:pPr>
      <w:r>
        <w:rPr>
          <w:b/>
          <w:sz w:val="24"/>
        </w:rPr>
        <w:t xml:space="preserve">     CSU Academic Senator:  Harold Goldwhite</w:t>
      </w:r>
      <w:r>
        <w:rPr>
          <w:b/>
          <w:sz w:val="24"/>
        </w:rPr>
        <w:br/>
      </w:r>
    </w:p>
    <w:p w:rsidR="00000000" w:rsidRDefault="000336C4">
      <w:pPr>
        <w:pStyle w:val="BodyTextIndent3"/>
        <w:rPr>
          <w:b/>
        </w:rPr>
      </w:pPr>
      <w:r>
        <w:t>No activity.  The first meeting will be next week.</w:t>
      </w:r>
      <w:r>
        <w:br/>
      </w:r>
      <w:r>
        <w:br/>
      </w:r>
    </w:p>
    <w:p w:rsidR="00000000" w:rsidRDefault="000336C4">
      <w:pPr>
        <w:ind w:left="1440" w:hanging="720"/>
        <w:rPr>
          <w:b/>
          <w:sz w:val="24"/>
        </w:rPr>
      </w:pPr>
      <w:r>
        <w:rPr>
          <w:b/>
          <w:sz w:val="24"/>
        </w:rPr>
        <w:t>4.18</w:t>
      </w:r>
      <w:r>
        <w:rPr>
          <w:b/>
          <w:sz w:val="24"/>
        </w:rPr>
        <w:tab/>
        <w:t>CSU ERFA Council:</w:t>
      </w:r>
      <w:r>
        <w:rPr>
          <w:b/>
          <w:sz w:val="24"/>
        </w:rPr>
        <w:t xml:space="preserve"> Leon Schwartz, Barbara Sinclair, </w:t>
      </w:r>
    </w:p>
    <w:p w:rsidR="00000000" w:rsidRDefault="000336C4">
      <w:pPr>
        <w:ind w:left="1440"/>
        <w:rPr>
          <w:b/>
          <w:sz w:val="24"/>
        </w:rPr>
      </w:pPr>
      <w:r>
        <w:rPr>
          <w:b/>
          <w:sz w:val="24"/>
        </w:rPr>
        <w:t>Harold Goldwhite</w:t>
      </w:r>
    </w:p>
    <w:p w:rsidR="00000000" w:rsidRDefault="000336C4">
      <w:pPr>
        <w:ind w:left="1440"/>
        <w:rPr>
          <w:b/>
          <w:sz w:val="24"/>
        </w:rPr>
      </w:pPr>
    </w:p>
    <w:p w:rsidR="00000000" w:rsidRDefault="000336C4">
      <w:pPr>
        <w:ind w:left="1440"/>
        <w:rPr>
          <w:b/>
          <w:sz w:val="24"/>
        </w:rPr>
      </w:pPr>
    </w:p>
    <w:p w:rsidR="00000000" w:rsidRDefault="000336C4">
      <w:pPr>
        <w:pStyle w:val="BodyTextIndent3"/>
        <w:tabs>
          <w:tab w:val="clear" w:pos="1440"/>
        </w:tabs>
      </w:pPr>
      <w:r>
        <w:lastRenderedPageBreak/>
        <w:t xml:space="preserve">Henry Jones will speak at the April meeting. </w:t>
      </w:r>
      <w:r>
        <w:br/>
        <w:t xml:space="preserve">Proposition 92 was discussed, indicating its negative impact on the state university system.  Membership was urged to vote against it.  </w:t>
      </w:r>
    </w:p>
    <w:p w:rsidR="00000000" w:rsidRDefault="000336C4">
      <w:pPr>
        <w:pStyle w:val="BodyTextIndent3"/>
        <w:tabs>
          <w:tab w:val="clear" w:pos="1440"/>
        </w:tabs>
      </w:pPr>
    </w:p>
    <w:p w:rsidR="00000000" w:rsidRDefault="000336C4">
      <w:pPr>
        <w:pStyle w:val="BodyTextIndent3"/>
        <w:tabs>
          <w:tab w:val="clear" w:pos="1440"/>
        </w:tabs>
      </w:pPr>
    </w:p>
    <w:p w:rsidR="00000000" w:rsidRDefault="000336C4">
      <w:pPr>
        <w:numPr>
          <w:ilvl w:val="0"/>
          <w:numId w:val="2"/>
        </w:numPr>
        <w:rPr>
          <w:b/>
          <w:sz w:val="24"/>
        </w:rPr>
      </w:pPr>
      <w:r>
        <w:rPr>
          <w:b/>
          <w:sz w:val="24"/>
        </w:rPr>
        <w:t>New Business</w:t>
      </w:r>
    </w:p>
    <w:p w:rsidR="00000000" w:rsidRDefault="000336C4">
      <w:pPr>
        <w:numPr>
          <w:ilvl w:val="1"/>
          <w:numId w:val="2"/>
        </w:numPr>
        <w:rPr>
          <w:b/>
          <w:sz w:val="24"/>
        </w:rPr>
      </w:pPr>
      <w:r>
        <w:rPr>
          <w:b/>
          <w:sz w:val="24"/>
        </w:rPr>
        <w:t>Cons</w:t>
      </w:r>
      <w:r>
        <w:rPr>
          <w:b/>
          <w:sz w:val="24"/>
        </w:rPr>
        <w:t>ideration of revision(s) of membership section of By-Laws</w:t>
      </w:r>
      <w:r>
        <w:rPr>
          <w:b/>
          <w:sz w:val="24"/>
        </w:rPr>
        <w:br/>
      </w:r>
      <w:r>
        <w:rPr>
          <w:b/>
          <w:sz w:val="24"/>
        </w:rPr>
        <w:br/>
      </w:r>
      <w:r>
        <w:rPr>
          <w:sz w:val="24"/>
        </w:rPr>
        <w:t xml:space="preserve">President Goldwhite invited Executive Committee members to request any changes to the by-laws that clarify the interpretation of membership in the Association. </w:t>
      </w:r>
      <w:r>
        <w:rPr>
          <w:b/>
          <w:sz w:val="24"/>
        </w:rPr>
        <w:br/>
      </w:r>
    </w:p>
    <w:p w:rsidR="00000000" w:rsidRDefault="000336C4">
      <w:pPr>
        <w:numPr>
          <w:ilvl w:val="1"/>
          <w:numId w:val="2"/>
        </w:numPr>
        <w:rPr>
          <w:b/>
          <w:sz w:val="24"/>
        </w:rPr>
      </w:pPr>
      <w:r>
        <w:rPr>
          <w:b/>
          <w:sz w:val="24"/>
        </w:rPr>
        <w:t xml:space="preserve">Honors College (Time certain: 2:00 </w:t>
      </w:r>
      <w:r>
        <w:rPr>
          <w:b/>
          <w:sz w:val="24"/>
        </w:rPr>
        <w:t xml:space="preserve"> pm)</w:t>
      </w:r>
      <w:r>
        <w:rPr>
          <w:b/>
          <w:sz w:val="24"/>
        </w:rPr>
        <w:br/>
      </w:r>
      <w:r>
        <w:rPr>
          <w:b/>
          <w:sz w:val="24"/>
        </w:rPr>
        <w:br/>
      </w:r>
      <w:r>
        <w:rPr>
          <w:sz w:val="24"/>
        </w:rPr>
        <w:t>Provost Cardoza and Dean Gonzalez shared the plans for the Honors College which  will be begin in Fall, 2009.  The purpose of the College is to recruit better prepared students to Cal State LA.  Ted Estes, Dean of the Honors College at the University</w:t>
      </w:r>
      <w:r>
        <w:rPr>
          <w:sz w:val="24"/>
        </w:rPr>
        <w:t xml:space="preserve"> of Houston, served as a consultant. A revised concept paper is being developed. </w:t>
      </w:r>
      <w:r>
        <w:rPr>
          <w:sz w:val="24"/>
        </w:rPr>
        <w:br/>
        <w:t>Information that described a possible program, criteria for admission and graduation requirements was distributed to the Committee.  The Executive Committee was invited to pa</w:t>
      </w:r>
      <w:r>
        <w:rPr>
          <w:sz w:val="24"/>
        </w:rPr>
        <w:t xml:space="preserve">rticipate in the planning.  Discussion was held on how emeriti faculty might be involved in the Honors College once it is established. </w:t>
      </w:r>
      <w:r>
        <w:rPr>
          <w:sz w:val="24"/>
        </w:rPr>
        <w:br/>
      </w:r>
    </w:p>
    <w:p w:rsidR="00000000" w:rsidRDefault="000336C4">
      <w:pPr>
        <w:rPr>
          <w:b/>
          <w:sz w:val="24"/>
        </w:rPr>
      </w:pPr>
      <w:r>
        <w:rPr>
          <w:b/>
          <w:sz w:val="24"/>
        </w:rPr>
        <w:t>6.0     Adjournment</w:t>
      </w:r>
    </w:p>
    <w:p w:rsidR="00000000" w:rsidRDefault="000336C4">
      <w:pPr>
        <w:rPr>
          <w:b/>
          <w:sz w:val="24"/>
        </w:rPr>
      </w:pPr>
    </w:p>
    <w:p w:rsidR="00000000" w:rsidRDefault="000336C4">
      <w:pPr>
        <w:ind w:left="720"/>
        <w:rPr>
          <w:b/>
          <w:sz w:val="24"/>
        </w:rPr>
      </w:pPr>
      <w:r>
        <w:rPr>
          <w:sz w:val="24"/>
        </w:rPr>
        <w:t>The meeting was adjourned at 2:45 p.m</w:t>
      </w: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36C4">
      <w:r>
        <w:separator/>
      </w:r>
    </w:p>
  </w:endnote>
  <w:endnote w:type="continuationSeparator" w:id="0">
    <w:p w:rsidR="00000000" w:rsidRDefault="000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36C4">
    <w:pPr>
      <w:pStyle w:val="Footer"/>
      <w:tabs>
        <w:tab w:val="left" w:pos="8190"/>
      </w:tabs>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36C4">
      <w:r>
        <w:separator/>
      </w:r>
    </w:p>
  </w:footnote>
  <w:footnote w:type="continuationSeparator" w:id="0">
    <w:p w:rsidR="00000000" w:rsidRDefault="00033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322AFE"/>
    <w:multiLevelType w:val="multilevel"/>
    <w:tmpl w:val="07B882C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8073FDD"/>
    <w:multiLevelType w:val="multilevel"/>
    <w:tmpl w:val="7514FDD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6"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BF85EDE"/>
    <w:multiLevelType w:val="multilevel"/>
    <w:tmpl w:val="EC1EF26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5643C3F"/>
    <w:multiLevelType w:val="multilevel"/>
    <w:tmpl w:val="D6B22904"/>
    <w:lvl w:ilvl="0">
      <w:start w:val="4"/>
      <w:numFmt w:val="decimal"/>
      <w:lvlText w:val="%1"/>
      <w:lvlJc w:val="left"/>
      <w:pPr>
        <w:tabs>
          <w:tab w:val="num" w:pos="420"/>
        </w:tabs>
        <w:ind w:left="420" w:hanging="420"/>
      </w:pPr>
      <w:rPr>
        <w:rFonts w:hint="default"/>
      </w:rPr>
    </w:lvl>
    <w:lvl w:ilvl="1">
      <w:start w:val="17"/>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B4B4DC7"/>
    <w:multiLevelType w:val="multilevel"/>
    <w:tmpl w:val="39F28704"/>
    <w:lvl w:ilvl="0">
      <w:start w:val="4"/>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3"/>
  </w:num>
  <w:num w:numId="6">
    <w:abstractNumId w:val="18"/>
  </w:num>
  <w:num w:numId="7">
    <w:abstractNumId w:val="37"/>
  </w:num>
  <w:num w:numId="8">
    <w:abstractNumId w:val="28"/>
  </w:num>
  <w:num w:numId="9">
    <w:abstractNumId w:val="40"/>
  </w:num>
  <w:num w:numId="10">
    <w:abstractNumId w:val="36"/>
  </w:num>
  <w:num w:numId="11">
    <w:abstractNumId w:val="29"/>
  </w:num>
  <w:num w:numId="12">
    <w:abstractNumId w:val="23"/>
  </w:num>
  <w:num w:numId="13">
    <w:abstractNumId w:val="26"/>
  </w:num>
  <w:num w:numId="14">
    <w:abstractNumId w:val="27"/>
  </w:num>
  <w:num w:numId="15">
    <w:abstractNumId w:val="42"/>
  </w:num>
  <w:num w:numId="16">
    <w:abstractNumId w:val="31"/>
  </w:num>
  <w:num w:numId="17">
    <w:abstractNumId w:val="0"/>
  </w:num>
  <w:num w:numId="18">
    <w:abstractNumId w:val="11"/>
  </w:num>
  <w:num w:numId="19">
    <w:abstractNumId w:val="41"/>
  </w:num>
  <w:num w:numId="20">
    <w:abstractNumId w:val="16"/>
  </w:num>
  <w:num w:numId="21">
    <w:abstractNumId w:val="43"/>
  </w:num>
  <w:num w:numId="22">
    <w:abstractNumId w:val="15"/>
  </w:num>
  <w:num w:numId="23">
    <w:abstractNumId w:val="13"/>
  </w:num>
  <w:num w:numId="24">
    <w:abstractNumId w:val="30"/>
  </w:num>
  <w:num w:numId="25">
    <w:abstractNumId w:val="7"/>
  </w:num>
  <w:num w:numId="26">
    <w:abstractNumId w:val="25"/>
  </w:num>
  <w:num w:numId="27">
    <w:abstractNumId w:val="8"/>
  </w:num>
  <w:num w:numId="28">
    <w:abstractNumId w:val="4"/>
  </w:num>
  <w:num w:numId="29">
    <w:abstractNumId w:val="32"/>
  </w:num>
  <w:num w:numId="30">
    <w:abstractNumId w:val="14"/>
  </w:num>
  <w:num w:numId="31">
    <w:abstractNumId w:val="10"/>
  </w:num>
  <w:num w:numId="32">
    <w:abstractNumId w:val="19"/>
  </w:num>
  <w:num w:numId="33">
    <w:abstractNumId w:val="12"/>
  </w:num>
  <w:num w:numId="34">
    <w:abstractNumId w:val="34"/>
  </w:num>
  <w:num w:numId="35">
    <w:abstractNumId w:val="21"/>
  </w:num>
  <w:num w:numId="36">
    <w:abstractNumId w:val="1"/>
  </w:num>
  <w:num w:numId="37">
    <w:abstractNumId w:val="38"/>
  </w:num>
  <w:num w:numId="38">
    <w:abstractNumId w:val="3"/>
  </w:num>
  <w:num w:numId="39">
    <w:abstractNumId w:val="5"/>
  </w:num>
  <w:num w:numId="40">
    <w:abstractNumId w:val="9"/>
  </w:num>
  <w:num w:numId="41">
    <w:abstractNumId w:val="39"/>
  </w:num>
  <w:num w:numId="42">
    <w:abstractNumId w:val="35"/>
  </w:num>
  <w:num w:numId="43">
    <w:abstractNumId w:val="2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6C4"/>
    <w:rsid w:val="0003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63DE8A-CACE-4712-B063-2536CBC0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ind w:left="1440"/>
      <w:outlineLvl w:val="4"/>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BodyTextIndent2">
    <w:name w:val="Body Text Indent 2"/>
    <w:basedOn w:val="Normal"/>
    <w:semiHidden/>
    <w:pPr>
      <w:tabs>
        <w:tab w:val="left" w:pos="1440"/>
      </w:tabs>
      <w:ind w:left="1440"/>
    </w:pPr>
    <w:rPr>
      <w:b/>
      <w:sz w:val="24"/>
    </w:rPr>
  </w:style>
  <w:style w:type="paragraph" w:styleId="BodyText">
    <w:name w:val="Body Text"/>
    <w:basedOn w:val="Normal"/>
    <w:semiHidden/>
    <w:pPr>
      <w:tabs>
        <w:tab w:val="left" w:pos="1440"/>
      </w:tabs>
    </w:pPr>
    <w:rPr>
      <w:sz w:val="24"/>
    </w:rPr>
  </w:style>
  <w:style w:type="paragraph" w:styleId="BodyTextIndent3">
    <w:name w:val="Body Text Indent 3"/>
    <w:basedOn w:val="Normal"/>
    <w:semiHidden/>
    <w:pPr>
      <w:tabs>
        <w:tab w:val="left" w:pos="1440"/>
      </w:tabs>
      <w:ind w:left="1440"/>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2008-02-07T08:32:00Z</cp:lastPrinted>
  <dcterms:created xsi:type="dcterms:W3CDTF">2016-12-12T22:12:00Z</dcterms:created>
  <dcterms:modified xsi:type="dcterms:W3CDTF">2016-12-12T22:12:00Z</dcterms:modified>
</cp:coreProperties>
</file>