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DC" w:rsidRDefault="002541DC">
      <w:pPr>
        <w:pStyle w:val="Heading1"/>
      </w:pPr>
      <w:bookmarkStart w:id="0" w:name="_GoBack"/>
      <w:bookmarkEnd w:id="0"/>
      <w:smartTag w:uri="urn:schemas-microsoft-com:office:smarttags" w:element="PlaceName">
        <w:r>
          <w:t>California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City">
        <w:smartTag w:uri="urn:schemas-microsoft-com:office:smarttags" w:element="place">
          <w:r>
            <w:t>Los Angeles</w:t>
          </w:r>
        </w:smartTag>
      </w:smartTag>
      <w:r>
        <w:t xml:space="preserve"> Emeriti Association</w:t>
      </w:r>
    </w:p>
    <w:p w:rsidR="002541DC" w:rsidRDefault="002541DC">
      <w:pPr>
        <w:rPr>
          <w:b/>
        </w:rPr>
      </w:pPr>
    </w:p>
    <w:p w:rsidR="002541DC" w:rsidRDefault="002541DC">
      <w:pPr>
        <w:rPr>
          <w:b/>
        </w:rPr>
      </w:pPr>
      <w:smartTag w:uri="urn:schemas-microsoft-com:office:smarttags" w:element="place">
        <w:smartTag w:uri="urn:schemas-microsoft-com:office:smarttags" w:element="PlaceName">
          <w:r>
            <w:rPr>
              <w:b/>
            </w:rPr>
            <w:t>Emeriti</w:t>
          </w:r>
        </w:smartTag>
        <w:r>
          <w:rPr>
            <w:b/>
          </w:rPr>
          <w:t xml:space="preserve"> </w:t>
        </w:r>
        <w:smartTag w:uri="urn:schemas-microsoft-com:office:smarttags" w:element="PlaceType">
          <w:r>
            <w:rPr>
              <w:b/>
            </w:rPr>
            <w:t>Center</w:t>
          </w:r>
        </w:smartTag>
      </w:smartTag>
      <w:r>
        <w:rPr>
          <w:b/>
        </w:rPr>
        <w:t>, Administration 815</w:t>
      </w:r>
    </w:p>
    <w:p w:rsidR="002541DC" w:rsidRDefault="002541DC">
      <w:pPr>
        <w:rPr>
          <w:b/>
        </w:rPr>
      </w:pPr>
      <w:smartTag w:uri="urn:schemas-microsoft-com:office:smarttags" w:element="PlaceName">
        <w:r>
          <w:rPr>
            <w:b/>
          </w:rPr>
          <w:t>California</w:t>
        </w:r>
      </w:smartTag>
      <w:r>
        <w:rPr>
          <w:b/>
        </w:rPr>
        <w:t xml:space="preserve"> </w:t>
      </w:r>
      <w:smartTag w:uri="urn:schemas-microsoft-com:office:smarttags" w:element="PlaceType">
        <w:r>
          <w:rPr>
            <w:b/>
          </w:rPr>
          <w:t>State</w:t>
        </w:r>
      </w:smartTag>
      <w:r>
        <w:rPr>
          <w:b/>
        </w:rPr>
        <w:t xml:space="preserve"> </w:t>
      </w:r>
      <w:smartTag w:uri="urn:schemas-microsoft-com:office:smarttags" w:element="PlaceType">
        <w:r>
          <w:rPr>
            <w:b/>
          </w:rPr>
          <w:t>University</w:t>
        </w:r>
      </w:smartTag>
      <w:r>
        <w:rPr>
          <w:b/>
        </w:rPr>
        <w:t xml:space="preserve">, </w:t>
      </w:r>
      <w:smartTag w:uri="urn:schemas-microsoft-com:office:smarttags" w:element="City">
        <w:smartTag w:uri="urn:schemas-microsoft-com:office:smarttags" w:element="place">
          <w:r>
            <w:rPr>
              <w:b/>
            </w:rPr>
            <w:t>Los Angeles</w:t>
          </w:r>
        </w:smartTag>
      </w:smartTag>
    </w:p>
    <w:p w:rsidR="002541DC" w:rsidRDefault="002541DC">
      <w:pPr>
        <w:rPr>
          <w:b/>
        </w:rPr>
      </w:pPr>
      <w:smartTag w:uri="urn:schemas-microsoft-com:office:smarttags" w:element="Street">
        <w:smartTag w:uri="urn:schemas-microsoft-com:office:smarttags" w:element="address">
          <w:r>
            <w:rPr>
              <w:b/>
            </w:rPr>
            <w:t>5151 State University Drive</w:t>
          </w:r>
        </w:smartTag>
      </w:smartTag>
    </w:p>
    <w:p w:rsidR="002541DC" w:rsidRDefault="002541DC">
      <w:pPr>
        <w:rPr>
          <w:b/>
        </w:rPr>
      </w:pPr>
      <w:smartTag w:uri="urn:schemas-microsoft-com:office:smarttags" w:element="place">
        <w:smartTag w:uri="urn:schemas-microsoft-com:office:smarttags" w:element="City">
          <w:r>
            <w:rPr>
              <w:b/>
            </w:rPr>
            <w:t>Los Angeles</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90032</w:t>
          </w:r>
        </w:smartTag>
      </w:smartTag>
    </w:p>
    <w:p w:rsidR="002541DC" w:rsidRDefault="002541DC">
      <w:pPr>
        <w:rPr>
          <w:b/>
        </w:rPr>
      </w:pPr>
    </w:p>
    <w:p w:rsidR="002541DC" w:rsidRDefault="002541DC">
      <w:pPr>
        <w:rPr>
          <w:b/>
        </w:rPr>
      </w:pPr>
      <w:r>
        <w:rPr>
          <w:b/>
        </w:rPr>
        <w:t>Minutes of the June Meeting</w:t>
      </w:r>
    </w:p>
    <w:p w:rsidR="002541DC" w:rsidRDefault="002541DC">
      <w:pPr>
        <w:rPr>
          <w:b/>
        </w:rPr>
      </w:pPr>
    </w:p>
    <w:p w:rsidR="002541DC" w:rsidRDefault="002541DC">
      <w:pPr>
        <w:rPr>
          <w:b/>
        </w:rPr>
      </w:pPr>
      <w:r>
        <w:rPr>
          <w:b/>
        </w:rPr>
        <w:t>Date:</w:t>
      </w:r>
      <w:r>
        <w:rPr>
          <w:b/>
        </w:rPr>
        <w:tab/>
      </w:r>
      <w:r>
        <w:rPr>
          <w:b/>
        </w:rPr>
        <w:tab/>
        <w:t>June 9, 2005</w:t>
      </w:r>
    </w:p>
    <w:p w:rsidR="002541DC" w:rsidRDefault="002541DC">
      <w:pPr>
        <w:rPr>
          <w:b/>
        </w:rPr>
      </w:pPr>
    </w:p>
    <w:p w:rsidR="002541DC" w:rsidRDefault="002541DC">
      <w:pPr>
        <w:rPr>
          <w:b/>
        </w:rPr>
      </w:pPr>
      <w:r>
        <w:rPr>
          <w:b/>
        </w:rPr>
        <w:t>Place:</w:t>
      </w:r>
      <w:r>
        <w:rPr>
          <w:b/>
        </w:rPr>
        <w:tab/>
      </w:r>
      <w:r>
        <w:rPr>
          <w:b/>
        </w:rPr>
        <w:tab/>
        <w:t>Administration Third Floor, Academic Senate Conference Room</w:t>
      </w:r>
    </w:p>
    <w:p w:rsidR="002541DC" w:rsidRDefault="002541DC">
      <w:pPr>
        <w:rPr>
          <w:b/>
        </w:rPr>
      </w:pPr>
    </w:p>
    <w:p w:rsidR="002541DC" w:rsidRDefault="002541DC">
      <w:pPr>
        <w:rPr>
          <w:b/>
        </w:rPr>
      </w:pPr>
      <w:r>
        <w:rPr>
          <w:b/>
        </w:rPr>
        <w:t>Time:</w:t>
      </w:r>
      <w:r>
        <w:rPr>
          <w:b/>
        </w:rPr>
        <w:tab/>
      </w:r>
      <w:r>
        <w:rPr>
          <w:b/>
        </w:rPr>
        <w:tab/>
        <w:t xml:space="preserve">12:45 – 2:45 p.m. </w:t>
      </w:r>
    </w:p>
    <w:p w:rsidR="002541DC" w:rsidRDefault="002541DC">
      <w:pPr>
        <w:rPr>
          <w:b/>
        </w:rPr>
      </w:pPr>
    </w:p>
    <w:p w:rsidR="002541DC" w:rsidRDefault="002541DC">
      <w:pPr>
        <w:ind w:left="1440" w:hanging="1440"/>
      </w:pPr>
      <w:r>
        <w:rPr>
          <w:b/>
        </w:rPr>
        <w:t>Present:</w:t>
      </w:r>
      <w:r>
        <w:rPr>
          <w:b/>
        </w:rPr>
        <w:tab/>
      </w:r>
      <w:r>
        <w:t>J. Casanova, H. Cohen, D. Dewey, M. Friedman, H. Goldwhite, J. Fisher-Hoult, J. Johnson, K. Johnson, D. Margaziotis, L. Mathy, B. Miller, D. Moore, L. Negrete, V. Potter, B. Sinclair, F. Stahl, K. Wagner</w:t>
      </w:r>
    </w:p>
    <w:p w:rsidR="002541DC" w:rsidRDefault="002541DC"/>
    <w:p w:rsidR="002541DC" w:rsidRDefault="002541DC">
      <w:pPr>
        <w:ind w:left="1440" w:hanging="1440"/>
      </w:pPr>
      <w:r>
        <w:rPr>
          <w:b/>
        </w:rPr>
        <w:t>Absent:</w:t>
      </w:r>
      <w:r>
        <w:rPr>
          <w:b/>
        </w:rPr>
        <w:tab/>
      </w:r>
      <w:r>
        <w:t xml:space="preserve"> P. Brier, D. Burrill, J. Hoyt, C. Padick, K. Phillips, L. Schwartz, C. Smallenburg</w:t>
      </w:r>
    </w:p>
    <w:p w:rsidR="002541DC" w:rsidRDefault="002541DC">
      <w:pPr>
        <w:ind w:left="1440" w:hanging="1440"/>
      </w:pPr>
    </w:p>
    <w:p w:rsidR="002541DC" w:rsidRDefault="002541DC">
      <w:pPr>
        <w:numPr>
          <w:ilvl w:val="0"/>
          <w:numId w:val="1"/>
        </w:numPr>
      </w:pPr>
      <w:r>
        <w:rPr>
          <w:b/>
        </w:rPr>
        <w:t xml:space="preserve">      Announcements</w:t>
      </w:r>
      <w:r>
        <w:t xml:space="preserve">     </w:t>
      </w:r>
    </w:p>
    <w:p w:rsidR="002541DC" w:rsidRDefault="002541DC">
      <w:pPr>
        <w:ind w:left="720"/>
      </w:pPr>
      <w:r>
        <w:t xml:space="preserve"> </w:t>
      </w:r>
    </w:p>
    <w:p w:rsidR="002541DC" w:rsidRDefault="002541DC">
      <w:pPr>
        <w:ind w:left="720"/>
      </w:pPr>
      <w:r>
        <w:t xml:space="preserve">Barbara announced that </w:t>
      </w:r>
      <w:smartTag w:uri="urn:schemas-microsoft-com:office:smarttags" w:element="country-region">
        <w:smartTag w:uri="urn:schemas-microsoft-com:office:smarttags" w:element="place">
          <w:r>
            <w:t>Leon</w:t>
          </w:r>
        </w:smartTag>
      </w:smartTag>
      <w:r>
        <w:t xml:space="preserve"> has a doctor’s appointment, Don Burrill has a cold, and Peter and Clem are out of town.   She also informed the committee that new Deans have been selected for HHS and Extended Education.</w:t>
      </w:r>
    </w:p>
    <w:p w:rsidR="002541DC" w:rsidRDefault="002541DC">
      <w:pPr>
        <w:ind w:left="720"/>
      </w:pPr>
      <w:r>
        <w:t>Don Dewey circulated a copy of the Dominguez Hills Emeriti Newsletter as well as copies of the CalPERS Retirement News Source, which discusses PERS Legislation.</w:t>
      </w:r>
    </w:p>
    <w:p w:rsidR="002541DC" w:rsidRDefault="002541DC">
      <w:pPr>
        <w:ind w:left="720"/>
      </w:pPr>
    </w:p>
    <w:p w:rsidR="002541DC" w:rsidRDefault="002541DC">
      <w:pPr>
        <w:numPr>
          <w:ilvl w:val="0"/>
          <w:numId w:val="1"/>
        </w:numPr>
        <w:rPr>
          <w:b/>
        </w:rPr>
      </w:pPr>
      <w:r>
        <w:rPr>
          <w:b/>
        </w:rPr>
        <w:t xml:space="preserve">      Approval of Agenda</w:t>
      </w:r>
    </w:p>
    <w:p w:rsidR="002541DC" w:rsidRDefault="002541DC">
      <w:r>
        <w:t xml:space="preserve">       </w:t>
      </w:r>
    </w:p>
    <w:p w:rsidR="002541DC" w:rsidRDefault="002541DC">
      <w:pPr>
        <w:ind w:left="1440" w:hanging="720"/>
      </w:pPr>
      <w:r>
        <w:t>It was M/S/P to approve the agenda with the following changes: Move 5.15 to</w:t>
      </w:r>
    </w:p>
    <w:p w:rsidR="002541DC" w:rsidRDefault="002541DC">
      <w:pPr>
        <w:ind w:left="1440" w:hanging="720"/>
      </w:pPr>
      <w:r>
        <w:t>4.3, rename 5.3 as “Volunteer Willingness”, and add 6.1 as Currency of</w:t>
      </w:r>
    </w:p>
    <w:p w:rsidR="002541DC" w:rsidRDefault="002541DC">
      <w:pPr>
        <w:ind w:left="1440" w:hanging="720"/>
      </w:pPr>
      <w:r>
        <w:t xml:space="preserve">Membership.   </w:t>
      </w:r>
    </w:p>
    <w:p w:rsidR="002541DC" w:rsidRDefault="002541DC"/>
    <w:p w:rsidR="002541DC" w:rsidRDefault="002541DC">
      <w:pPr>
        <w:numPr>
          <w:ilvl w:val="0"/>
          <w:numId w:val="1"/>
        </w:numPr>
        <w:rPr>
          <w:b/>
        </w:rPr>
      </w:pPr>
      <w:r>
        <w:rPr>
          <w:b/>
        </w:rPr>
        <w:t xml:space="preserve">      Approval of Minutes of  May 12, 2005</w:t>
      </w:r>
    </w:p>
    <w:p w:rsidR="002541DC" w:rsidRDefault="002541DC"/>
    <w:p w:rsidR="002541DC" w:rsidRDefault="002541DC">
      <w:pPr>
        <w:ind w:left="720"/>
      </w:pPr>
      <w:r>
        <w:t>It was M/S/P to approve the minutes, after changing the word in 4.14 from “information” to “copy.”</w:t>
      </w:r>
    </w:p>
    <w:p w:rsidR="002541DC" w:rsidRDefault="002541DC">
      <w:pPr>
        <w:ind w:left="1440"/>
      </w:pPr>
    </w:p>
    <w:p w:rsidR="002541DC" w:rsidRDefault="002541DC">
      <w:r>
        <w:rPr>
          <w:b/>
        </w:rPr>
        <w:t>4.0    Officer and Committee Reports and Recommendations</w:t>
      </w:r>
      <w:r>
        <w:t xml:space="preserve"> </w:t>
      </w:r>
    </w:p>
    <w:p w:rsidR="002541DC" w:rsidRDefault="002541DC">
      <w:r>
        <w:t xml:space="preserve">        </w:t>
      </w:r>
    </w:p>
    <w:p w:rsidR="002541DC" w:rsidRDefault="002541DC">
      <w:pPr>
        <w:ind w:firstLine="720"/>
      </w:pPr>
      <w:r>
        <w:rPr>
          <w:b/>
        </w:rPr>
        <w:t>4.1</w:t>
      </w:r>
      <w:r>
        <w:t xml:space="preserve">       </w:t>
      </w:r>
      <w:r>
        <w:rPr>
          <w:b/>
        </w:rPr>
        <w:t>President:  Barbara Sinclair</w:t>
      </w:r>
    </w:p>
    <w:p w:rsidR="002541DC" w:rsidRDefault="002541DC">
      <w:pPr>
        <w:ind w:left="1440"/>
      </w:pPr>
    </w:p>
    <w:p w:rsidR="002541DC" w:rsidRDefault="002541DC">
      <w:pPr>
        <w:ind w:left="1440"/>
      </w:pPr>
      <w:r>
        <w:lastRenderedPageBreak/>
        <w:t xml:space="preserve"> Barbara attended the Scholarship Luncheon.  She also circulated a sign-up sheet for committee members to indicate when they were available for a trip to the </w:t>
      </w:r>
      <w:smartTag w:uri="urn:schemas-microsoft-com:office:smarttags" w:element="City">
        <w:smartTag w:uri="urn:schemas-microsoft-com:office:smarttags" w:element="place">
          <w:r>
            <w:rPr>
              <w:u w:val="single"/>
            </w:rPr>
            <w:t>Los Angeles</w:t>
          </w:r>
        </w:smartTag>
      </w:smartTag>
      <w:r>
        <w:rPr>
          <w:u w:val="single"/>
        </w:rPr>
        <w:t xml:space="preserve"> Times.</w:t>
      </w:r>
      <w:r>
        <w:t xml:space="preserve">  (Responses indicated that Friday, October 7 or the end of October are the preferred dates.)   She will also obtain information about performances at the Luckman in the fall, with a plan to have dinner on campus prior to the performance.</w:t>
      </w:r>
    </w:p>
    <w:p w:rsidR="002541DC" w:rsidRDefault="002541DC">
      <w:pPr>
        <w:ind w:left="1440"/>
      </w:pPr>
      <w:r>
        <w:t>Barbara thanked the Committee for their support during her two years as chair.</w:t>
      </w:r>
    </w:p>
    <w:p w:rsidR="002541DC" w:rsidRDefault="002541DC">
      <w:pPr>
        <w:ind w:left="1440"/>
      </w:pPr>
      <w:r>
        <w:t>Barbara was presented a card signed by members of the Executive Committee members that displayed red shoes and a red wand with the caption: “May your red shoes and wand keep you flying high”.</w:t>
      </w:r>
    </w:p>
    <w:p w:rsidR="002541DC" w:rsidRDefault="002541DC">
      <w:pPr>
        <w:ind w:left="1440"/>
      </w:pPr>
      <w:r>
        <w:t>It was M/S/P unanimously that Barbara be commended for her outstanding service as chair of the committee.</w:t>
      </w:r>
    </w:p>
    <w:p w:rsidR="002541DC" w:rsidRDefault="002541DC">
      <w:pPr>
        <w:ind w:left="1440"/>
      </w:pPr>
      <w:r>
        <w:t xml:space="preserve"> </w:t>
      </w:r>
    </w:p>
    <w:p w:rsidR="002541DC" w:rsidRDefault="002541DC">
      <w:pPr>
        <w:ind w:left="720"/>
        <w:rPr>
          <w:b/>
        </w:rPr>
      </w:pPr>
      <w:r>
        <w:rPr>
          <w:b/>
        </w:rPr>
        <w:t>4.2      Past President:  Donald Dewey</w:t>
      </w:r>
    </w:p>
    <w:p w:rsidR="002541DC" w:rsidRDefault="002541DC">
      <w:pPr>
        <w:ind w:left="720"/>
      </w:pPr>
    </w:p>
    <w:p w:rsidR="002541DC" w:rsidRDefault="002541DC">
      <w:pPr>
        <w:ind w:left="1440"/>
      </w:pPr>
      <w:r>
        <w:t>Don reported that Mike Roffe will serve as our liaison to the Alumni Association.</w:t>
      </w:r>
    </w:p>
    <w:p w:rsidR="002541DC" w:rsidRDefault="002541DC">
      <w:pPr>
        <w:ind w:left="1440"/>
      </w:pPr>
    </w:p>
    <w:p w:rsidR="002541DC" w:rsidRDefault="002541DC">
      <w:pPr>
        <w:numPr>
          <w:ilvl w:val="1"/>
          <w:numId w:val="6"/>
        </w:numPr>
        <w:rPr>
          <w:b/>
        </w:rPr>
      </w:pPr>
      <w:r>
        <w:rPr>
          <w:b/>
        </w:rPr>
        <w:t>Fellowship Fund Chair: Janet Fisher-Hoult</w:t>
      </w:r>
    </w:p>
    <w:p w:rsidR="002541DC" w:rsidRDefault="002541DC">
      <w:pPr>
        <w:ind w:left="720"/>
        <w:rPr>
          <w:b/>
        </w:rPr>
      </w:pPr>
    </w:p>
    <w:p w:rsidR="002541DC" w:rsidRDefault="002541DC">
      <w:pPr>
        <w:pStyle w:val="BodyTextIndent"/>
      </w:pPr>
      <w:r>
        <w:t>Janet reported that $2,426.00 are available for scholarships.  The $10,000.00 added to the Endowment Fund is not available this year.</w:t>
      </w:r>
    </w:p>
    <w:p w:rsidR="002541DC" w:rsidRDefault="002541DC">
      <w:pPr>
        <w:ind w:left="1440"/>
      </w:pPr>
      <w:r>
        <w:t>More than 50 applications were submitted.  Some applications were submitted late, so the committee will meet again on Monday to finalize their recommendations.</w:t>
      </w:r>
    </w:p>
    <w:p w:rsidR="002541DC" w:rsidRDefault="002541DC">
      <w:pPr>
        <w:ind w:left="1440"/>
      </w:pPr>
      <w:r>
        <w:t>Because tuition costs have increased, it may not be possible to award full-tuition scholarships.  However, feedback from previous scholarship winners indicates that having their stories and pictures on our Web site is an added benefit that recipients of other scholarships do not receive.</w:t>
      </w:r>
    </w:p>
    <w:p w:rsidR="002541DC" w:rsidRDefault="002541DC">
      <w:pPr>
        <w:ind w:left="1440"/>
      </w:pPr>
    </w:p>
    <w:p w:rsidR="002541DC" w:rsidRDefault="002541DC">
      <w:pPr>
        <w:ind w:left="720"/>
        <w:rPr>
          <w:b/>
        </w:rPr>
      </w:pPr>
      <w:r>
        <w:rPr>
          <w:b/>
        </w:rPr>
        <w:t>4.3</w:t>
      </w:r>
      <w:r>
        <w:t xml:space="preserve">     </w:t>
      </w:r>
      <w:r>
        <w:rPr>
          <w:b/>
        </w:rPr>
        <w:t>Vice President – Administration:  Lou Negrete</w:t>
      </w:r>
    </w:p>
    <w:p w:rsidR="002541DC" w:rsidRDefault="002541DC">
      <w:pPr>
        <w:ind w:left="1440"/>
      </w:pPr>
    </w:p>
    <w:p w:rsidR="002541DC" w:rsidRDefault="002541DC">
      <w:pPr>
        <w:ind w:left="1440"/>
      </w:pPr>
      <w:r>
        <w:t xml:space="preserve">No report.  </w:t>
      </w:r>
    </w:p>
    <w:p w:rsidR="002541DC" w:rsidRDefault="002541DC">
      <w:pPr>
        <w:ind w:left="1440"/>
      </w:pPr>
    </w:p>
    <w:p w:rsidR="002541DC" w:rsidRDefault="002541DC">
      <w:pPr>
        <w:ind w:left="720"/>
        <w:rPr>
          <w:b/>
        </w:rPr>
      </w:pPr>
      <w:r>
        <w:rPr>
          <w:b/>
        </w:rPr>
        <w:t>4.4     Vice President – Programs:  Clem Padick</w:t>
      </w:r>
    </w:p>
    <w:p w:rsidR="002541DC" w:rsidRDefault="002541DC">
      <w:pPr>
        <w:ind w:left="720"/>
      </w:pPr>
    </w:p>
    <w:p w:rsidR="002541DC" w:rsidRDefault="002541DC">
      <w:pPr>
        <w:ind w:left="1440"/>
      </w:pPr>
      <w:r>
        <w:t>Not present.  No report.</w:t>
      </w:r>
    </w:p>
    <w:p w:rsidR="002541DC" w:rsidRDefault="002541DC">
      <w:pPr>
        <w:ind w:left="1440"/>
      </w:pPr>
    </w:p>
    <w:p w:rsidR="002541DC" w:rsidRDefault="002541DC">
      <w:pPr>
        <w:ind w:firstLine="720"/>
      </w:pPr>
      <w:r>
        <w:rPr>
          <w:b/>
        </w:rPr>
        <w:t>4.5</w:t>
      </w:r>
      <w:r>
        <w:tab/>
      </w:r>
      <w:r>
        <w:rPr>
          <w:b/>
        </w:rPr>
        <w:t>Fiscal Affairs Chair: Joe Casanova</w:t>
      </w:r>
    </w:p>
    <w:p w:rsidR="002541DC" w:rsidRDefault="002541DC">
      <w:pPr>
        <w:ind w:left="1440"/>
      </w:pPr>
    </w:p>
    <w:p w:rsidR="002541DC" w:rsidRDefault="002541DC">
      <w:pPr>
        <w:ind w:left="1440"/>
      </w:pPr>
      <w:r>
        <w:t>No report.</w:t>
      </w:r>
    </w:p>
    <w:p w:rsidR="002541DC" w:rsidRDefault="002541DC"/>
    <w:p w:rsidR="002541DC" w:rsidRDefault="002541DC">
      <w:pPr>
        <w:numPr>
          <w:ilvl w:val="1"/>
          <w:numId w:val="2"/>
        </w:numPr>
      </w:pPr>
      <w:r>
        <w:rPr>
          <w:b/>
        </w:rPr>
        <w:t>Treasurer: Bob Miller</w:t>
      </w:r>
    </w:p>
    <w:p w:rsidR="002541DC" w:rsidRDefault="002541DC"/>
    <w:p w:rsidR="002541DC" w:rsidRDefault="002541DC">
      <w:pPr>
        <w:ind w:left="1440"/>
      </w:pPr>
      <w:r>
        <w:lastRenderedPageBreak/>
        <w:t>Kyle Button sent a letter that acknowledged receipt of the $10,000.00 to be added to the Scholarship Fund.</w:t>
      </w:r>
    </w:p>
    <w:p w:rsidR="002541DC" w:rsidRDefault="002541DC">
      <w:pPr>
        <w:ind w:left="1440"/>
      </w:pPr>
      <w:r>
        <w:t>The other $10,000.00 CD is due on September 27, so a decision concerning a rollover should be made at the July meeting.</w:t>
      </w:r>
    </w:p>
    <w:p w:rsidR="002541DC" w:rsidRDefault="002541DC">
      <w:pPr>
        <w:ind w:left="1440"/>
      </w:pPr>
      <w:r>
        <w:t>The balance in the checking account is $9,266.00, plus the payments for the spring meeting.  (See the Treasurer’s Report attached to these minutes.)</w:t>
      </w:r>
    </w:p>
    <w:p w:rsidR="002541DC" w:rsidRDefault="002541DC">
      <w:pPr>
        <w:ind w:left="1440"/>
      </w:pPr>
      <w:r>
        <w:t>It was M/S/P that Robert Fiedler be awarded lifetime membership in the association based on his claim that he paid for it when he retired in 1997.</w:t>
      </w:r>
    </w:p>
    <w:p w:rsidR="002541DC" w:rsidRDefault="002541DC">
      <w:pPr>
        <w:ind w:left="1440"/>
      </w:pPr>
    </w:p>
    <w:p w:rsidR="002541DC" w:rsidRDefault="002541DC">
      <w:pPr>
        <w:numPr>
          <w:ilvl w:val="1"/>
          <w:numId w:val="2"/>
        </w:numPr>
        <w:rPr>
          <w:b/>
        </w:rPr>
      </w:pPr>
      <w:r>
        <w:rPr>
          <w:b/>
        </w:rPr>
        <w:t>OLLI:  Peter Brier</w:t>
      </w:r>
    </w:p>
    <w:p w:rsidR="002541DC" w:rsidRDefault="002541DC">
      <w:pPr>
        <w:rPr>
          <w:b/>
        </w:rPr>
      </w:pPr>
    </w:p>
    <w:p w:rsidR="002541DC" w:rsidRDefault="002541DC">
      <w:pPr>
        <w:ind w:left="1440"/>
      </w:pPr>
      <w:r>
        <w:t>In Peter’s absence, Barbara reported that Connie is pleased that Don Dewey and Ken Wagner will teach a six-week session in the fall, and Frieda, and perhaps others, plan to teach in the winter.</w:t>
      </w:r>
    </w:p>
    <w:p w:rsidR="002541DC" w:rsidRDefault="002541DC">
      <w:pPr>
        <w:ind w:left="1440"/>
      </w:pPr>
      <w:r>
        <w:t>Membership in OLLI is increasing and the $100,000.00 second year grant has been approved.</w:t>
      </w:r>
    </w:p>
    <w:p w:rsidR="002541DC" w:rsidRDefault="002541DC">
      <w:pPr>
        <w:ind w:left="1440"/>
      </w:pPr>
    </w:p>
    <w:p w:rsidR="002541DC" w:rsidRDefault="002541DC">
      <w:pPr>
        <w:numPr>
          <w:ilvl w:val="1"/>
          <w:numId w:val="2"/>
        </w:numPr>
      </w:pPr>
      <w:r>
        <w:rPr>
          <w:b/>
        </w:rPr>
        <w:t>Historian/Archivist: Leon Schwartz</w:t>
      </w:r>
    </w:p>
    <w:p w:rsidR="002541DC" w:rsidRDefault="002541DC"/>
    <w:p w:rsidR="002541DC" w:rsidRDefault="002541DC">
      <w:pPr>
        <w:ind w:left="1440"/>
      </w:pPr>
      <w:r>
        <w:t>Not present.  No report.</w:t>
      </w:r>
    </w:p>
    <w:p w:rsidR="002541DC" w:rsidRDefault="002541DC">
      <w:pPr>
        <w:ind w:left="1440"/>
      </w:pPr>
    </w:p>
    <w:p w:rsidR="002541DC" w:rsidRDefault="002541DC">
      <w:pPr>
        <w:numPr>
          <w:ilvl w:val="1"/>
          <w:numId w:val="2"/>
        </w:numPr>
      </w:pPr>
      <w:r>
        <w:rPr>
          <w:b/>
        </w:rPr>
        <w:t>Corresponding Secretary: Marilyn Friedman</w:t>
      </w:r>
    </w:p>
    <w:p w:rsidR="002541DC" w:rsidRDefault="002541DC"/>
    <w:p w:rsidR="002541DC" w:rsidRDefault="002541DC">
      <w:pPr>
        <w:ind w:left="1440"/>
      </w:pPr>
      <w:r>
        <w:t>Condolences were sent to the family of James Wiebe.</w:t>
      </w:r>
    </w:p>
    <w:p w:rsidR="002541DC" w:rsidRDefault="002541DC">
      <w:pPr>
        <w:ind w:left="1440"/>
      </w:pPr>
      <w:r>
        <w:t xml:space="preserve">A get well card was sent to Eleni Pitsiou-Darrough.   </w:t>
      </w:r>
    </w:p>
    <w:p w:rsidR="002541DC" w:rsidRDefault="002541DC"/>
    <w:p w:rsidR="002541DC" w:rsidRDefault="002541DC">
      <w:pPr>
        <w:rPr>
          <w:b/>
        </w:rPr>
      </w:pPr>
      <w:r>
        <w:tab/>
      </w:r>
      <w:r>
        <w:rPr>
          <w:b/>
        </w:rPr>
        <w:t>4.10</w:t>
      </w:r>
      <w:r>
        <w:rPr>
          <w:b/>
        </w:rPr>
        <w:tab/>
        <w:t>Membership Secretary: Karen Johnson</w:t>
      </w:r>
    </w:p>
    <w:p w:rsidR="002541DC" w:rsidRDefault="002541DC">
      <w:pPr>
        <w:rPr>
          <w:b/>
        </w:rPr>
      </w:pPr>
    </w:p>
    <w:p w:rsidR="002541DC" w:rsidRDefault="002541DC">
      <w:pPr>
        <w:ind w:left="1440"/>
      </w:pPr>
      <w:r>
        <w:t>Karen sent letters to those non-members who responded to Harold’s letter of inquiry regarding listing on the Emeriti Web site, but who are not current members of the Emeriti Association.</w:t>
      </w:r>
    </w:p>
    <w:p w:rsidR="002541DC" w:rsidRDefault="002541DC">
      <w:pPr>
        <w:ind w:left="1440"/>
      </w:pPr>
      <w:r>
        <w:t>Karen also updated catalogue copy of Emeriti.</w:t>
      </w:r>
    </w:p>
    <w:p w:rsidR="002541DC" w:rsidRDefault="002541DC"/>
    <w:p w:rsidR="002541DC" w:rsidRDefault="002541DC">
      <w:pPr>
        <w:ind w:left="720"/>
        <w:rPr>
          <w:b/>
        </w:rPr>
      </w:pPr>
      <w:r>
        <w:rPr>
          <w:b/>
        </w:rPr>
        <w:t>4.11     Webmaster: Demetrius Margaziotis</w:t>
      </w:r>
    </w:p>
    <w:p w:rsidR="002541DC" w:rsidRDefault="002541DC">
      <w:pPr>
        <w:rPr>
          <w:b/>
        </w:rPr>
      </w:pPr>
    </w:p>
    <w:p w:rsidR="002541DC" w:rsidRDefault="002541DC">
      <w:pPr>
        <w:pStyle w:val="BodyTextIndent"/>
      </w:pPr>
      <w:r>
        <w:t>Demetrius will remedy a problem that Harold pointed out to him.</w:t>
      </w:r>
    </w:p>
    <w:p w:rsidR="002541DC" w:rsidRDefault="002541DC">
      <w:pPr>
        <w:pStyle w:val="BodyTextIndent"/>
        <w:ind w:left="0"/>
      </w:pPr>
    </w:p>
    <w:p w:rsidR="002541DC" w:rsidRDefault="002541DC">
      <w:pPr>
        <w:pStyle w:val="BodyTextIndent"/>
        <w:ind w:left="720"/>
        <w:rPr>
          <w:b/>
        </w:rPr>
      </w:pPr>
      <w:r>
        <w:rPr>
          <w:b/>
        </w:rPr>
        <w:t>4.12    Database Coordinator: Harold Cohen</w:t>
      </w:r>
    </w:p>
    <w:p w:rsidR="002541DC" w:rsidRDefault="002541DC">
      <w:pPr>
        <w:pStyle w:val="BodyTextIndent"/>
        <w:ind w:left="720"/>
        <w:rPr>
          <w:b/>
        </w:rPr>
      </w:pPr>
    </w:p>
    <w:p w:rsidR="002541DC" w:rsidRDefault="002541DC">
      <w:pPr>
        <w:pStyle w:val="BodyTextIndent"/>
      </w:pPr>
      <w:r>
        <w:t>Harold noted that information is being returned to him that fills holes in the data base.</w:t>
      </w:r>
    </w:p>
    <w:p w:rsidR="002541DC" w:rsidRDefault="002541DC">
      <w:pPr>
        <w:pStyle w:val="BodyTextIndent"/>
      </w:pPr>
      <w:r>
        <w:t>It was agreed that all of our communications should list the URL for our Web site.</w:t>
      </w:r>
    </w:p>
    <w:p w:rsidR="002541DC" w:rsidRDefault="002541DC">
      <w:pPr>
        <w:pStyle w:val="BodyTextIndent"/>
      </w:pPr>
      <w:r>
        <w:t xml:space="preserve"> </w:t>
      </w:r>
    </w:p>
    <w:p w:rsidR="002541DC" w:rsidRDefault="002541DC">
      <w:pPr>
        <w:pStyle w:val="BodyTextIndent"/>
      </w:pPr>
    </w:p>
    <w:p w:rsidR="002541DC" w:rsidRDefault="002541DC">
      <w:pPr>
        <w:pStyle w:val="BodyTextIndent"/>
        <w:ind w:left="720"/>
        <w:rPr>
          <w:b/>
        </w:rPr>
      </w:pPr>
      <w:r>
        <w:rPr>
          <w:b/>
        </w:rPr>
        <w:lastRenderedPageBreak/>
        <w:t>4.13     Secretary: Ken Wagner</w:t>
      </w:r>
    </w:p>
    <w:p w:rsidR="002541DC" w:rsidRDefault="002541DC">
      <w:pPr>
        <w:pStyle w:val="BodyTextIndent"/>
        <w:rPr>
          <w:b/>
        </w:rPr>
      </w:pPr>
    </w:p>
    <w:p w:rsidR="002541DC" w:rsidRDefault="002541DC">
      <w:pPr>
        <w:pStyle w:val="BodyTextIndent"/>
      </w:pPr>
      <w:r>
        <w:t>No report.  Barbara and the committee conveyed their thanks to Ken for serving as secretary during the past two years.</w:t>
      </w:r>
    </w:p>
    <w:p w:rsidR="002541DC" w:rsidRDefault="002541DC">
      <w:pPr>
        <w:pStyle w:val="BodyTextIndent"/>
        <w:ind w:left="0"/>
      </w:pPr>
    </w:p>
    <w:p w:rsidR="002541DC" w:rsidRDefault="002541DC">
      <w:pPr>
        <w:pStyle w:val="BodyTextIndent"/>
        <w:ind w:left="720"/>
        <w:rPr>
          <w:b/>
        </w:rPr>
      </w:pPr>
      <w:r>
        <w:rPr>
          <w:b/>
        </w:rPr>
        <w:t xml:space="preserve">4.14     </w:t>
      </w:r>
      <w:r>
        <w:rPr>
          <w:b/>
          <w:u w:val="single"/>
        </w:rPr>
        <w:t>Emeritimes</w:t>
      </w:r>
      <w:r>
        <w:rPr>
          <w:b/>
        </w:rPr>
        <w:t xml:space="preserve"> Editorial Chair: Frieda Stahl</w:t>
      </w:r>
    </w:p>
    <w:p w:rsidR="002541DC" w:rsidRDefault="002541DC">
      <w:pPr>
        <w:pStyle w:val="BodyTextIndent"/>
        <w:rPr>
          <w:b/>
          <w:u w:val="single"/>
        </w:rPr>
      </w:pPr>
    </w:p>
    <w:p w:rsidR="002541DC" w:rsidRDefault="002541DC">
      <w:pPr>
        <w:pStyle w:val="BodyTextIndent"/>
      </w:pPr>
      <w:r>
        <w:t>The next issue will be published in September.  Four obituaries will be included.  Persons writing columns need to submit copy by July 1.</w:t>
      </w:r>
    </w:p>
    <w:p w:rsidR="002541DC" w:rsidRDefault="002541DC">
      <w:pPr>
        <w:pStyle w:val="BodyTextIndent"/>
      </w:pPr>
      <w:r>
        <w:t xml:space="preserve">It was agreed that Lou’s column should include a request that all Emeriti be encouraged to join the Emeriti Association. </w:t>
      </w:r>
    </w:p>
    <w:p w:rsidR="002541DC" w:rsidRDefault="002541DC">
      <w:pPr>
        <w:pStyle w:val="BodyTextIndent"/>
        <w:ind w:left="720"/>
        <w:rPr>
          <w:b/>
        </w:rPr>
      </w:pPr>
    </w:p>
    <w:p w:rsidR="002541DC" w:rsidRDefault="002541DC">
      <w:pPr>
        <w:pStyle w:val="BodyTextIndent"/>
        <w:ind w:left="720"/>
        <w:rPr>
          <w:b/>
        </w:rPr>
      </w:pPr>
      <w:r>
        <w:rPr>
          <w:b/>
        </w:rPr>
        <w:t>4.16</w:t>
      </w:r>
      <w:r>
        <w:rPr>
          <w:b/>
        </w:rPr>
        <w:tab/>
        <w:t>CSULA Academic Senate: Donald Dewey</w:t>
      </w:r>
    </w:p>
    <w:p w:rsidR="002541DC" w:rsidRDefault="002541DC">
      <w:pPr>
        <w:pStyle w:val="BodyTextIndent"/>
        <w:ind w:left="0"/>
        <w:rPr>
          <w:b/>
        </w:rPr>
      </w:pPr>
    </w:p>
    <w:p w:rsidR="002541DC" w:rsidRDefault="002541DC">
      <w:pPr>
        <w:pStyle w:val="BodyTextIndent"/>
      </w:pPr>
      <w:r>
        <w:t>At the June organizational meeting elections were held to select officers for next year and for the Summer Senate.  Ray Garcia was reelected as chair.  He will be replaced in the summer by Kevin Baaske.</w:t>
      </w:r>
    </w:p>
    <w:p w:rsidR="002541DC" w:rsidRDefault="002541DC">
      <w:pPr>
        <w:pStyle w:val="BodyTextIndent"/>
      </w:pPr>
      <w:r>
        <w:t>A rather extensive Student Grievance Policy was passed.  It includes a provision that permits faculty to appeal decisions.</w:t>
      </w:r>
    </w:p>
    <w:p w:rsidR="002541DC" w:rsidRDefault="002541DC">
      <w:pPr>
        <w:pStyle w:val="BodyTextIndent"/>
      </w:pPr>
      <w:r>
        <w:t>At the NSS College Meeting, two of the four items listed by the Senate President as being significant achievements of the Senate during the past year were introduced and guided through the process by Don.  They involved the resolution concerning the pension situation and visual recognition of Ruben Salazar in Salazar Hall.</w:t>
      </w:r>
    </w:p>
    <w:p w:rsidR="002541DC" w:rsidRDefault="002541DC">
      <w:pPr>
        <w:pStyle w:val="BodyTextIndent"/>
        <w:ind w:left="0"/>
        <w:rPr>
          <w:b/>
        </w:rPr>
      </w:pPr>
    </w:p>
    <w:p w:rsidR="002541DC" w:rsidRDefault="002541DC">
      <w:pPr>
        <w:pStyle w:val="BodyTextIndent"/>
        <w:ind w:left="720"/>
        <w:rPr>
          <w:b/>
        </w:rPr>
      </w:pPr>
      <w:r>
        <w:rPr>
          <w:b/>
        </w:rPr>
        <w:t>4.17</w:t>
      </w:r>
      <w:r>
        <w:rPr>
          <w:b/>
        </w:rPr>
        <w:tab/>
        <w:t>CSU Academic Senate Rep.: Len Mathy</w:t>
      </w:r>
    </w:p>
    <w:p w:rsidR="002541DC" w:rsidRDefault="002541DC">
      <w:pPr>
        <w:pStyle w:val="BodyTextIndent"/>
      </w:pPr>
    </w:p>
    <w:p w:rsidR="002541DC" w:rsidRDefault="002541DC">
      <w:pPr>
        <w:pStyle w:val="BodyTextIndent"/>
      </w:pPr>
      <w:r>
        <w:t>Len reported that Don Gerth received funding from the Chancellor to prepare an oral history of the Senate.  Six former chairs (including Len, Bob Kully and Harold Goldwhite), spent an entire day meeting with Don Gerth.  It was noted that many of the items that were on the agenda 42 years ago are still on the agenda today.</w:t>
      </w:r>
    </w:p>
    <w:p w:rsidR="002541DC" w:rsidRDefault="002541DC">
      <w:pPr>
        <w:pStyle w:val="BodyTextIndent"/>
      </w:pPr>
      <w:r>
        <w:t>Len enumerated the items that were on the agenda used in the meeting.</w:t>
      </w:r>
    </w:p>
    <w:p w:rsidR="002541DC" w:rsidRDefault="002541DC">
      <w:pPr>
        <w:pStyle w:val="BodyTextIndent"/>
      </w:pPr>
      <w:r>
        <w:t xml:space="preserve"> </w:t>
      </w:r>
    </w:p>
    <w:p w:rsidR="002541DC" w:rsidRDefault="002541DC">
      <w:pPr>
        <w:pStyle w:val="BodyTextIndent"/>
        <w:ind w:left="0"/>
      </w:pPr>
    </w:p>
    <w:p w:rsidR="002541DC" w:rsidRDefault="002541DC">
      <w:pPr>
        <w:pStyle w:val="BodyTextIndent"/>
        <w:numPr>
          <w:ilvl w:val="1"/>
          <w:numId w:val="5"/>
        </w:numPr>
        <w:rPr>
          <w:b/>
        </w:rPr>
      </w:pPr>
      <w:r>
        <w:rPr>
          <w:b/>
        </w:rPr>
        <w:t xml:space="preserve">     CSU ERFA Council Reps.: L. Negrete, L. Schwartz, B. Sinclair</w:t>
      </w:r>
    </w:p>
    <w:p w:rsidR="002541DC" w:rsidRDefault="002541DC">
      <w:pPr>
        <w:pStyle w:val="BodyTextIndent"/>
        <w:ind w:left="0"/>
        <w:rPr>
          <w:b/>
        </w:rPr>
      </w:pPr>
    </w:p>
    <w:p w:rsidR="002541DC" w:rsidRDefault="002541DC">
      <w:pPr>
        <w:pStyle w:val="BodyTextIndent"/>
      </w:pPr>
      <w:r>
        <w:t>No report.</w:t>
      </w:r>
    </w:p>
    <w:p w:rsidR="002541DC" w:rsidRDefault="002541DC">
      <w:pPr>
        <w:pStyle w:val="BodyTextIndent"/>
      </w:pPr>
    </w:p>
    <w:p w:rsidR="002541DC" w:rsidRDefault="002541DC">
      <w:r>
        <w:rPr>
          <w:b/>
        </w:rPr>
        <w:t>5.0</w:t>
      </w:r>
      <w:r>
        <w:rPr>
          <w:b/>
        </w:rPr>
        <w:tab/>
        <w:t>Unfinished Business</w:t>
      </w:r>
      <w:r>
        <w:rPr>
          <w:b/>
        </w:rPr>
        <w:tab/>
        <w:t xml:space="preserve"> </w:t>
      </w:r>
    </w:p>
    <w:p w:rsidR="002541DC" w:rsidRDefault="002541DC"/>
    <w:p w:rsidR="002541DC" w:rsidRDefault="002541DC">
      <w:pPr>
        <w:ind w:left="720"/>
        <w:rPr>
          <w:b/>
        </w:rPr>
      </w:pPr>
      <w:r>
        <w:rPr>
          <w:b/>
        </w:rPr>
        <w:t>5.1 Strategic Planning: Funding for Scholarships</w:t>
      </w:r>
    </w:p>
    <w:p w:rsidR="002541DC" w:rsidRDefault="002541DC">
      <w:pPr>
        <w:ind w:left="720"/>
        <w:rPr>
          <w:b/>
        </w:rPr>
      </w:pPr>
    </w:p>
    <w:p w:rsidR="002541DC" w:rsidRDefault="002541DC">
      <w:pPr>
        <w:pStyle w:val="BodyTextIndent3"/>
        <w:ind w:left="1440"/>
      </w:pPr>
      <w:r>
        <w:t>Barbara requested that the Scholarship Committee propose procedures that may be used in future years.  These recommendation should be brought to the Executive Committee for consideration at the next meeting.</w:t>
      </w:r>
    </w:p>
    <w:p w:rsidR="002541DC" w:rsidRDefault="002541DC">
      <w:pPr>
        <w:ind w:left="720"/>
      </w:pPr>
    </w:p>
    <w:p w:rsidR="002541DC" w:rsidRDefault="002541DC">
      <w:pPr>
        <w:numPr>
          <w:ilvl w:val="1"/>
          <w:numId w:val="7"/>
        </w:numPr>
        <w:rPr>
          <w:b/>
        </w:rPr>
      </w:pPr>
      <w:r>
        <w:rPr>
          <w:b/>
        </w:rPr>
        <w:t xml:space="preserve"> High School for Science Involvement</w:t>
      </w:r>
    </w:p>
    <w:p w:rsidR="002541DC" w:rsidRDefault="002541DC">
      <w:pPr>
        <w:rPr>
          <w:b/>
        </w:rPr>
      </w:pPr>
    </w:p>
    <w:p w:rsidR="002541DC" w:rsidRDefault="002541DC">
      <w:pPr>
        <w:pStyle w:val="BodyTextIndent3"/>
        <w:ind w:left="1440"/>
      </w:pPr>
      <w:r>
        <w:t>Joe visited with the President and was informed that no new developments have occurred.  There will be further contact in a month or two.</w:t>
      </w:r>
    </w:p>
    <w:p w:rsidR="002541DC" w:rsidRDefault="002541DC">
      <w:pPr>
        <w:pStyle w:val="BodyTextIndent3"/>
      </w:pPr>
    </w:p>
    <w:p w:rsidR="002541DC" w:rsidRDefault="002541DC">
      <w:pPr>
        <w:pStyle w:val="BodyTextIndent3"/>
      </w:pPr>
      <w:r>
        <w:rPr>
          <w:b/>
        </w:rPr>
        <w:t>5.3 Academic Advisement and Mentoring</w:t>
      </w:r>
    </w:p>
    <w:p w:rsidR="002541DC" w:rsidRDefault="002541DC">
      <w:pPr>
        <w:pStyle w:val="BodyTextIndent3"/>
      </w:pPr>
    </w:p>
    <w:p w:rsidR="002541DC" w:rsidRDefault="002541DC">
      <w:pPr>
        <w:pStyle w:val="BodyTextIndent3"/>
        <w:ind w:left="1440"/>
      </w:pPr>
      <w:r>
        <w:t>Barbara circulated a list to determine whether committee members have an interest in volunteering their services for several of the items that were discussed when she met with the Deans.</w:t>
      </w:r>
    </w:p>
    <w:p w:rsidR="002541DC" w:rsidRDefault="002541DC">
      <w:pPr>
        <w:ind w:left="720"/>
      </w:pPr>
    </w:p>
    <w:p w:rsidR="002541DC" w:rsidRDefault="002541DC">
      <w:pPr>
        <w:numPr>
          <w:ilvl w:val="1"/>
          <w:numId w:val="7"/>
        </w:numPr>
        <w:rPr>
          <w:b/>
        </w:rPr>
      </w:pPr>
      <w:r>
        <w:rPr>
          <w:b/>
        </w:rPr>
        <w:t xml:space="preserve"> Partnering with the Alumni Association:  Selection of a liaison</w:t>
      </w:r>
    </w:p>
    <w:p w:rsidR="002541DC" w:rsidRDefault="002541DC">
      <w:pPr>
        <w:rPr>
          <w:b/>
        </w:rPr>
      </w:pPr>
    </w:p>
    <w:p w:rsidR="002541DC" w:rsidRDefault="002541DC">
      <w:pPr>
        <w:pStyle w:val="BodyTextIndent2"/>
      </w:pPr>
      <w:r>
        <w:t>Mike Roffe has agreed to serve as the liaison to the Alumni Association.</w:t>
      </w:r>
    </w:p>
    <w:p w:rsidR="002541DC" w:rsidRDefault="002541DC">
      <w:pPr>
        <w:pStyle w:val="BodyTextIndent2"/>
      </w:pPr>
    </w:p>
    <w:p w:rsidR="002541DC" w:rsidRDefault="002541DC">
      <w:pPr>
        <w:numPr>
          <w:ilvl w:val="0"/>
          <w:numId w:val="8"/>
        </w:numPr>
        <w:rPr>
          <w:b/>
        </w:rPr>
      </w:pPr>
      <w:r>
        <w:rPr>
          <w:b/>
        </w:rPr>
        <w:t xml:space="preserve">      New Business</w:t>
      </w:r>
    </w:p>
    <w:p w:rsidR="002541DC" w:rsidRDefault="002541DC">
      <w:pPr>
        <w:ind w:left="1440"/>
      </w:pPr>
    </w:p>
    <w:p w:rsidR="002541DC" w:rsidRDefault="002541DC">
      <w:pPr>
        <w:numPr>
          <w:ilvl w:val="1"/>
          <w:numId w:val="8"/>
        </w:numPr>
        <w:rPr>
          <w:b/>
        </w:rPr>
      </w:pPr>
      <w:r>
        <w:rPr>
          <w:b/>
        </w:rPr>
        <w:t>Currency of Membership</w:t>
      </w:r>
    </w:p>
    <w:p w:rsidR="002541DC" w:rsidRDefault="002541DC">
      <w:pPr>
        <w:rPr>
          <w:b/>
        </w:rPr>
      </w:pPr>
    </w:p>
    <w:p w:rsidR="002541DC" w:rsidRDefault="00545AA9">
      <w:pPr>
        <w:ind w:left="1080"/>
      </w:pPr>
      <w:r>
        <w:t>Harold asked whether emeriti who pay</w:t>
      </w:r>
      <w:r w:rsidR="002541DC">
        <w:t xml:space="preserve"> membership dues in March should be credited with membership for the following fiscal year.  After discussion it was:</w:t>
      </w:r>
    </w:p>
    <w:p w:rsidR="002541DC" w:rsidRDefault="002541DC">
      <w:pPr>
        <w:ind w:left="1080"/>
      </w:pPr>
      <w:r>
        <w:t>M/S/P that members who send their dues between January and June will have it applied to their membership for the following fiscal year.</w:t>
      </w:r>
    </w:p>
    <w:p w:rsidR="002541DC" w:rsidRDefault="002541DC">
      <w:pPr>
        <w:ind w:left="1080"/>
      </w:pPr>
    </w:p>
    <w:p w:rsidR="002541DC" w:rsidRDefault="002541DC">
      <w:pPr>
        <w:ind w:left="1080"/>
      </w:pPr>
      <w:r>
        <w:t>Further, it was M/S that the dues billing information that normally is mailed with the fall</w:t>
      </w:r>
      <w:r>
        <w:rPr>
          <w:i/>
          <w:u w:val="single"/>
        </w:rPr>
        <w:t xml:space="preserve"> Emeritimes</w:t>
      </w:r>
      <w:r>
        <w:t xml:space="preserve"> be moved to the spring issue beginning in 2006. </w:t>
      </w:r>
    </w:p>
    <w:p w:rsidR="002541DC" w:rsidRDefault="002541DC">
      <w:pPr>
        <w:ind w:left="1080"/>
      </w:pPr>
    </w:p>
    <w:p w:rsidR="002541DC" w:rsidRDefault="002541DC">
      <w:pPr>
        <w:ind w:left="1080"/>
      </w:pPr>
      <w:r>
        <w:t>After discussion it was M/S/P to postpone until the next meeting when Bob, Joe and Harold will provide information concerning how many people this might involve and the impact on the fiscal year budget.</w:t>
      </w:r>
    </w:p>
    <w:p w:rsidR="002541DC" w:rsidRDefault="002541DC">
      <w:pPr>
        <w:ind w:left="1080"/>
        <w:rPr>
          <w:b/>
        </w:rPr>
      </w:pPr>
    </w:p>
    <w:p w:rsidR="002541DC" w:rsidRDefault="002541DC">
      <w:pPr>
        <w:numPr>
          <w:ilvl w:val="0"/>
          <w:numId w:val="8"/>
        </w:numPr>
        <w:rPr>
          <w:b/>
        </w:rPr>
      </w:pPr>
      <w:r>
        <w:rPr>
          <w:b/>
        </w:rPr>
        <w:t xml:space="preserve">     Adjournment</w:t>
      </w:r>
    </w:p>
    <w:p w:rsidR="002541DC" w:rsidRDefault="002541DC">
      <w:pPr>
        <w:rPr>
          <w:b/>
        </w:rPr>
      </w:pPr>
    </w:p>
    <w:p w:rsidR="002541DC" w:rsidRDefault="002541DC">
      <w:pPr>
        <w:ind w:left="720"/>
      </w:pPr>
      <w:r>
        <w:t>The meeting was adjourned at 2:45 p.m.</w:t>
      </w:r>
    </w:p>
    <w:p w:rsidR="002541DC" w:rsidRDefault="002541DC"/>
    <w:p w:rsidR="002541DC" w:rsidRDefault="002541DC">
      <w:r>
        <w:tab/>
        <w:t xml:space="preserve"> </w:t>
      </w:r>
    </w:p>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Pr>
        <w:pStyle w:val="Heading2"/>
      </w:pPr>
      <w:r>
        <w:t>June 9, 2005 Emeriti Treasurer Report</w:t>
      </w:r>
    </w:p>
    <w:p w:rsidR="002541DC" w:rsidRDefault="002541DC">
      <w:pPr>
        <w:jc w:val="center"/>
        <w:rPr>
          <w:b/>
        </w:rPr>
      </w:pPr>
    </w:p>
    <w:p w:rsidR="002541DC" w:rsidRDefault="002541DC">
      <w:pPr>
        <w:jc w:val="center"/>
        <w:rPr>
          <w:b/>
        </w:rPr>
      </w:pPr>
    </w:p>
    <w:p w:rsidR="002541DC" w:rsidRDefault="002541DC">
      <w:pPr>
        <w:pStyle w:val="Heading1"/>
      </w:pPr>
      <w:r>
        <w:t>CSLA Federal Credit Union</w:t>
      </w:r>
    </w:p>
    <w:p w:rsidR="002541DC" w:rsidRDefault="002541DC">
      <w:pPr>
        <w:rPr>
          <w:b/>
        </w:rPr>
      </w:pPr>
    </w:p>
    <w:p w:rsidR="002541DC" w:rsidRDefault="002541DC">
      <w:pPr>
        <w:pStyle w:val="Header"/>
        <w:numPr>
          <w:ilvl w:val="0"/>
          <w:numId w:val="3"/>
        </w:numPr>
        <w:tabs>
          <w:tab w:val="clear" w:pos="4320"/>
          <w:tab w:val="clear" w:pos="8640"/>
        </w:tabs>
      </w:pPr>
      <w:r>
        <w:t>Checking Account</w:t>
      </w:r>
    </w:p>
    <w:p w:rsidR="002541DC" w:rsidRDefault="002541DC">
      <w:pPr>
        <w:ind w:left="1440"/>
      </w:pPr>
      <w:proofErr w:type="gramStart"/>
      <w:r>
        <w:t>1.1  Balance</w:t>
      </w:r>
      <w:proofErr w:type="gramEnd"/>
      <w:r>
        <w:t xml:space="preserve"> 4-14-05</w:t>
      </w:r>
      <w:r>
        <w:tab/>
      </w:r>
      <w:r>
        <w:tab/>
      </w:r>
      <w:r>
        <w:tab/>
      </w:r>
      <w:r>
        <w:tab/>
      </w:r>
      <w:r>
        <w:tab/>
      </w:r>
      <w:r>
        <w:tab/>
        <w:t xml:space="preserve">  19,927.20</w:t>
      </w:r>
    </w:p>
    <w:p w:rsidR="002541DC" w:rsidRDefault="002541DC">
      <w:pPr>
        <w:numPr>
          <w:ilvl w:val="1"/>
          <w:numId w:val="4"/>
        </w:numPr>
      </w:pPr>
      <w:r>
        <w:t>Deposits</w:t>
      </w:r>
    </w:p>
    <w:p w:rsidR="002541DC" w:rsidRDefault="002541DC">
      <w:pPr>
        <w:ind w:left="1860"/>
      </w:pPr>
      <w:proofErr w:type="gramStart"/>
      <w:r>
        <w:t>1.21  Dues</w:t>
      </w:r>
      <w:proofErr w:type="gramEnd"/>
      <w:r>
        <w:t xml:space="preserve">  CLM              </w:t>
      </w:r>
      <w:r>
        <w:tab/>
        <w:t xml:space="preserve">           300.00</w:t>
      </w:r>
    </w:p>
    <w:p w:rsidR="002541DC" w:rsidRDefault="002541DC">
      <w:pPr>
        <w:ind w:left="1860"/>
      </w:pPr>
      <w:r>
        <w:tab/>
        <w:t xml:space="preserve">              RM x 6 (+5.00)</w:t>
      </w:r>
      <w:r>
        <w:tab/>
      </w:r>
      <w:r>
        <w:tab/>
        <w:t xml:space="preserve"> 95.00    </w:t>
      </w:r>
    </w:p>
    <w:p w:rsidR="002541DC" w:rsidRDefault="002541DC">
      <w:pPr>
        <w:ind w:left="1860"/>
      </w:pPr>
      <w:proofErr w:type="gramStart"/>
      <w:r>
        <w:t>1.22  Fellowship</w:t>
      </w:r>
      <w:proofErr w:type="gramEnd"/>
      <w:r>
        <w:t xml:space="preserve"> contribution                 300.00</w:t>
      </w:r>
    </w:p>
    <w:p w:rsidR="002541DC" w:rsidRDefault="002541DC">
      <w:pPr>
        <w:ind w:left="1860"/>
      </w:pPr>
      <w:proofErr w:type="gramStart"/>
      <w:r>
        <w:t>1.23  ERFA</w:t>
      </w:r>
      <w:proofErr w:type="gramEnd"/>
      <w:r>
        <w:t xml:space="preserve"> rebate Q1-05</w:t>
      </w:r>
      <w:r>
        <w:tab/>
        <w:t xml:space="preserve">           369.15</w:t>
      </w:r>
    </w:p>
    <w:p w:rsidR="002541DC" w:rsidRDefault="002541DC">
      <w:pPr>
        <w:ind w:left="1860"/>
        <w:rPr>
          <w:u w:val="single"/>
        </w:rPr>
      </w:pPr>
      <w:proofErr w:type="gramStart"/>
      <w:r>
        <w:t>1.24  Dividend</w:t>
      </w:r>
      <w:proofErr w:type="gramEnd"/>
      <w:r>
        <w:tab/>
      </w:r>
      <w:r>
        <w:tab/>
      </w:r>
      <w:r>
        <w:tab/>
      </w:r>
      <w:r>
        <w:tab/>
      </w:r>
      <w:r>
        <w:rPr>
          <w:u w:val="single"/>
        </w:rPr>
        <w:t xml:space="preserve"> 25.75</w:t>
      </w:r>
    </w:p>
    <w:p w:rsidR="002541DC" w:rsidRDefault="002541DC">
      <w:pPr>
        <w:ind w:left="1860"/>
      </w:pPr>
    </w:p>
    <w:p w:rsidR="002541DC" w:rsidRDefault="002541DC">
      <w:pPr>
        <w:ind w:left="1860"/>
      </w:pPr>
      <w:r>
        <w:tab/>
      </w:r>
      <w:r>
        <w:tab/>
      </w:r>
      <w:r>
        <w:tab/>
      </w:r>
      <w:r>
        <w:tab/>
        <w:t>Total Deposits</w:t>
      </w:r>
      <w:r>
        <w:tab/>
        <w:t xml:space="preserve">                  1,089.90</w:t>
      </w:r>
    </w:p>
    <w:p w:rsidR="002541DC" w:rsidRDefault="002541DC">
      <w:pPr>
        <w:ind w:left="1860"/>
      </w:pPr>
    </w:p>
    <w:p w:rsidR="002541DC" w:rsidRDefault="002541DC">
      <w:pPr>
        <w:numPr>
          <w:ilvl w:val="1"/>
          <w:numId w:val="4"/>
        </w:numPr>
      </w:pPr>
      <w:r>
        <w:t>Payments</w:t>
      </w:r>
    </w:p>
    <w:p w:rsidR="002541DC" w:rsidRDefault="002541DC">
      <w:pPr>
        <w:numPr>
          <w:ilvl w:val="1"/>
          <w:numId w:val="9"/>
        </w:numPr>
      </w:pPr>
      <w:r>
        <w:t>CSLA Foundation – Fellowship Fund  10,000.00</w:t>
      </w:r>
    </w:p>
    <w:p w:rsidR="002541DC" w:rsidRDefault="002541DC">
      <w:pPr>
        <w:numPr>
          <w:ilvl w:val="1"/>
          <w:numId w:val="9"/>
        </w:numPr>
      </w:pPr>
      <w:r>
        <w:t>Presidents contingency</w:t>
      </w:r>
      <w:r>
        <w:tab/>
      </w:r>
      <w:r>
        <w:tab/>
      </w:r>
      <w:r>
        <w:tab/>
        <w:t xml:space="preserve">  85.00</w:t>
      </w:r>
    </w:p>
    <w:p w:rsidR="002541DC" w:rsidRDefault="002541DC">
      <w:pPr>
        <w:numPr>
          <w:ilvl w:val="1"/>
          <w:numId w:val="9"/>
        </w:numPr>
      </w:pPr>
      <w:r>
        <w:t>Emeritimes Editor</w:t>
      </w:r>
      <w:r>
        <w:tab/>
      </w:r>
      <w:r>
        <w:tab/>
      </w:r>
      <w:r>
        <w:tab/>
      </w:r>
      <w:r>
        <w:tab/>
        <w:t>400.00</w:t>
      </w:r>
    </w:p>
    <w:p w:rsidR="002541DC" w:rsidRDefault="002541DC">
      <w:pPr>
        <w:numPr>
          <w:ilvl w:val="1"/>
          <w:numId w:val="9"/>
        </w:numPr>
      </w:pPr>
      <w:r>
        <w:t>Emeritimes Layout</w:t>
      </w:r>
      <w:r>
        <w:tab/>
      </w:r>
      <w:r>
        <w:tab/>
      </w:r>
      <w:r>
        <w:tab/>
      </w:r>
      <w:r>
        <w:tab/>
        <w:t>378.88</w:t>
      </w:r>
    </w:p>
    <w:p w:rsidR="002541DC" w:rsidRDefault="002541DC">
      <w:pPr>
        <w:numPr>
          <w:ilvl w:val="1"/>
          <w:numId w:val="9"/>
        </w:numPr>
      </w:pPr>
      <w:r>
        <w:t>Spring Luncheon</w:t>
      </w:r>
      <w:r>
        <w:tab/>
      </w:r>
      <w:r>
        <w:tab/>
      </w:r>
      <w:r>
        <w:tab/>
      </w:r>
      <w:r>
        <w:tab/>
      </w:r>
      <w:r>
        <w:rPr>
          <w:u w:val="single"/>
        </w:rPr>
        <w:t>886.57</w:t>
      </w:r>
    </w:p>
    <w:p w:rsidR="002541DC" w:rsidRDefault="002541DC">
      <w:pPr>
        <w:ind w:left="1860"/>
      </w:pPr>
      <w:r>
        <w:t xml:space="preserve"> </w:t>
      </w:r>
      <w:r>
        <w:tab/>
      </w:r>
      <w:r>
        <w:tab/>
      </w:r>
    </w:p>
    <w:p w:rsidR="002541DC" w:rsidRDefault="002541DC">
      <w:pPr>
        <w:ind w:left="1860"/>
      </w:pPr>
      <w:r>
        <w:t xml:space="preserve">              </w:t>
      </w:r>
      <w:r>
        <w:tab/>
      </w:r>
      <w:r>
        <w:tab/>
      </w:r>
      <w:r>
        <w:tab/>
        <w:t>Total Payments                 11,750.45</w:t>
      </w:r>
    </w:p>
    <w:p w:rsidR="002541DC" w:rsidRDefault="002541DC">
      <w:pPr>
        <w:ind w:left="1860"/>
      </w:pPr>
    </w:p>
    <w:p w:rsidR="002541DC" w:rsidRDefault="002541DC"/>
    <w:p w:rsidR="002541DC" w:rsidRDefault="002541DC">
      <w:pPr>
        <w:ind w:left="720" w:firstLine="720"/>
      </w:pPr>
      <w:proofErr w:type="gramStart"/>
      <w:r>
        <w:t>1.4  Balance</w:t>
      </w:r>
      <w:proofErr w:type="gramEnd"/>
      <w:r>
        <w:t xml:space="preserve">  6-9-05</w:t>
      </w:r>
      <w:r>
        <w:tab/>
      </w:r>
      <w:r>
        <w:tab/>
      </w:r>
      <w:r>
        <w:tab/>
      </w:r>
      <w:r>
        <w:tab/>
      </w:r>
      <w:r>
        <w:tab/>
      </w:r>
      <w:r>
        <w:tab/>
        <w:t xml:space="preserve">    9,266.65</w:t>
      </w:r>
    </w:p>
    <w:p w:rsidR="002541DC" w:rsidRDefault="002541DC">
      <w:pPr>
        <w:ind w:left="720" w:firstLine="720"/>
      </w:pPr>
    </w:p>
    <w:p w:rsidR="002541DC" w:rsidRDefault="002541DC">
      <w:pPr>
        <w:ind w:left="720" w:firstLine="720"/>
      </w:pPr>
    </w:p>
    <w:p w:rsidR="002541DC" w:rsidRDefault="002541DC">
      <w:pPr>
        <w:numPr>
          <w:ilvl w:val="0"/>
          <w:numId w:val="3"/>
        </w:numPr>
      </w:pPr>
      <w:r>
        <w:t>Savings Account</w:t>
      </w:r>
    </w:p>
    <w:p w:rsidR="002541DC" w:rsidRDefault="002541DC">
      <w:pPr>
        <w:ind w:left="1440"/>
      </w:pPr>
      <w:proofErr w:type="gramStart"/>
      <w:r>
        <w:t>2.1  Balance</w:t>
      </w:r>
      <w:proofErr w:type="gramEnd"/>
      <w:r>
        <w:t xml:space="preserve"> 5-31-05     No change</w:t>
      </w:r>
      <w:r>
        <w:tab/>
      </w:r>
      <w:r>
        <w:tab/>
      </w:r>
      <w:r>
        <w:tab/>
      </w:r>
      <w:r>
        <w:tab/>
        <w:t xml:space="preserve">         46.63</w:t>
      </w:r>
    </w:p>
    <w:p w:rsidR="002541DC" w:rsidRDefault="002541DC"/>
    <w:p w:rsidR="002541DC" w:rsidRDefault="002541DC"/>
    <w:p w:rsidR="002541DC" w:rsidRDefault="002541DC"/>
    <w:p w:rsidR="002541DC" w:rsidRDefault="002541DC"/>
    <w:p w:rsidR="002541DC" w:rsidRDefault="002541DC">
      <w:r>
        <w:tab/>
      </w:r>
      <w:proofErr w:type="gramStart"/>
      <w:r>
        <w:t>3.0  Share</w:t>
      </w:r>
      <w:proofErr w:type="gramEnd"/>
      <w:r>
        <w:t xml:space="preserve"> Certificate #6415  Maturity date 9-27-05  @2.63</w:t>
      </w:r>
      <w:r>
        <w:tab/>
        <w:t xml:space="preserve">          10,131.16</w:t>
      </w:r>
    </w:p>
    <w:p w:rsidR="002541DC" w:rsidRDefault="002541DC">
      <w:r>
        <w:tab/>
      </w:r>
      <w:r>
        <w:tab/>
      </w:r>
      <w:proofErr w:type="gramStart"/>
      <w:r>
        <w:t>4.1  Dividends</w:t>
      </w:r>
      <w:proofErr w:type="gramEnd"/>
      <w:r>
        <w:tab/>
      </w:r>
      <w:r>
        <w:tab/>
        <w:t>No reported change</w:t>
      </w:r>
    </w:p>
    <w:p w:rsidR="002541DC" w:rsidRDefault="002541DC">
      <w:r>
        <w:tab/>
      </w:r>
      <w:r>
        <w:tab/>
        <w:t xml:space="preserve"> </w:t>
      </w:r>
    </w:p>
    <w:p w:rsidR="002541DC" w:rsidRDefault="002541DC"/>
    <w:p w:rsidR="002541DC" w:rsidRDefault="002541DC"/>
    <w:p w:rsidR="002541DC" w:rsidRDefault="002541DC">
      <w:pPr>
        <w:pStyle w:val="Header"/>
        <w:tabs>
          <w:tab w:val="clear" w:pos="4320"/>
          <w:tab w:val="clear" w:pos="8640"/>
        </w:tabs>
      </w:pPr>
    </w:p>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Pr>
        <w:ind w:left="4320"/>
      </w:pPr>
      <w:r>
        <w:t xml:space="preserve"> </w:t>
      </w:r>
    </w:p>
    <w:p w:rsidR="002541DC" w:rsidRDefault="002541DC"/>
    <w:p w:rsidR="002541DC" w:rsidRDefault="002541DC"/>
    <w:p w:rsidR="002541DC" w:rsidRDefault="002541DC">
      <w:pPr>
        <w:pStyle w:val="Header"/>
        <w:tabs>
          <w:tab w:val="clear" w:pos="4320"/>
          <w:tab w:val="clear" w:pos="8640"/>
        </w:tabs>
      </w:pPr>
    </w:p>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p w:rsidR="002541DC" w:rsidRDefault="002541DC">
      <w:r>
        <w:t xml:space="preserve"> </w:t>
      </w:r>
      <w:r>
        <w:tab/>
      </w:r>
      <w:r>
        <w:tab/>
      </w:r>
    </w:p>
    <w:p w:rsidR="002541DC" w:rsidRDefault="002541DC"/>
    <w:sectPr w:rsidR="002541DC">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1DC" w:rsidRDefault="002541DC">
      <w:r>
        <w:separator/>
      </w:r>
    </w:p>
  </w:endnote>
  <w:endnote w:type="continuationSeparator" w:id="0">
    <w:p w:rsidR="002541DC" w:rsidRDefault="0025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1DC" w:rsidRDefault="002541DC">
      <w:r>
        <w:separator/>
      </w:r>
    </w:p>
  </w:footnote>
  <w:footnote w:type="continuationSeparator" w:id="0">
    <w:p w:rsidR="002541DC" w:rsidRDefault="00254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1DC" w:rsidRDefault="002541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541DC" w:rsidRDefault="002541D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1DC" w:rsidRDefault="002541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3751">
      <w:rPr>
        <w:rStyle w:val="PageNumber"/>
        <w:noProof/>
      </w:rPr>
      <w:t>8</w:t>
    </w:r>
    <w:r>
      <w:rPr>
        <w:rStyle w:val="PageNumber"/>
      </w:rPr>
      <w:fldChar w:fldCharType="end"/>
    </w:r>
  </w:p>
  <w:p w:rsidR="002541DC" w:rsidRDefault="002541D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3F4A"/>
    <w:multiLevelType w:val="multilevel"/>
    <w:tmpl w:val="553652F4"/>
    <w:lvl w:ilvl="0">
      <w:start w:val="4"/>
      <w:numFmt w:val="decimal"/>
      <w:lvlText w:val="%1"/>
      <w:lvlJc w:val="left"/>
      <w:pPr>
        <w:tabs>
          <w:tab w:val="num" w:pos="420"/>
        </w:tabs>
        <w:ind w:left="420" w:hanging="420"/>
      </w:pPr>
      <w:rPr>
        <w:rFonts w:hint="default"/>
      </w:rPr>
    </w:lvl>
    <w:lvl w:ilvl="1">
      <w:start w:val="18"/>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5E1273F"/>
    <w:multiLevelType w:val="multilevel"/>
    <w:tmpl w:val="C5DC1F2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1FE7056"/>
    <w:multiLevelType w:val="multilevel"/>
    <w:tmpl w:val="CAB64CDC"/>
    <w:lvl w:ilvl="0">
      <w:start w:val="4"/>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15:restartNumberingAfterBreak="0">
    <w:nsid w:val="14D154A9"/>
    <w:multiLevelType w:val="multilevel"/>
    <w:tmpl w:val="1E806F04"/>
    <w:lvl w:ilvl="0">
      <w:start w:val="1"/>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 w15:restartNumberingAfterBreak="0">
    <w:nsid w:val="1CA81987"/>
    <w:multiLevelType w:val="multilevel"/>
    <w:tmpl w:val="F8489172"/>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26890A6A"/>
    <w:multiLevelType w:val="multilevel"/>
    <w:tmpl w:val="6CC05D7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6" w15:restartNumberingAfterBreak="0">
    <w:nsid w:val="32622790"/>
    <w:multiLevelType w:val="multilevel"/>
    <w:tmpl w:val="0AA017EC"/>
    <w:lvl w:ilvl="0">
      <w:start w:val="4"/>
      <w:numFmt w:val="decimal"/>
      <w:lvlText w:val="%1"/>
      <w:lvlJc w:val="left"/>
      <w:pPr>
        <w:tabs>
          <w:tab w:val="num" w:pos="720"/>
        </w:tabs>
        <w:ind w:left="720" w:hanging="720"/>
      </w:pPr>
      <w:rPr>
        <w:rFonts w:hint="default"/>
      </w:rPr>
    </w:lvl>
    <w:lvl w:ilvl="1">
      <w:start w:val="1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4850DBC"/>
    <w:multiLevelType w:val="multilevel"/>
    <w:tmpl w:val="395AAA3C"/>
    <w:lvl w:ilvl="0">
      <w:start w:val="1"/>
      <w:numFmt w:val="decimal"/>
      <w:lvlText w:val="%1"/>
      <w:lvlJc w:val="left"/>
      <w:pPr>
        <w:tabs>
          <w:tab w:val="num" w:pos="540"/>
        </w:tabs>
        <w:ind w:left="540" w:hanging="540"/>
      </w:pPr>
      <w:rPr>
        <w:rFonts w:hint="default"/>
      </w:rPr>
    </w:lvl>
    <w:lvl w:ilvl="1">
      <w:start w:val="31"/>
      <w:numFmt w:val="decimal"/>
      <w:lvlText w:val="%1.%2"/>
      <w:lvlJc w:val="left"/>
      <w:pPr>
        <w:tabs>
          <w:tab w:val="num" w:pos="2400"/>
        </w:tabs>
        <w:ind w:left="2400" w:hanging="540"/>
      </w:pPr>
      <w:rPr>
        <w:rFonts w:hint="default"/>
      </w:rPr>
    </w:lvl>
    <w:lvl w:ilvl="2">
      <w:start w:val="1"/>
      <w:numFmt w:val="decimal"/>
      <w:lvlText w:val="%1.%2.%3"/>
      <w:lvlJc w:val="left"/>
      <w:pPr>
        <w:tabs>
          <w:tab w:val="num" w:pos="4440"/>
        </w:tabs>
        <w:ind w:left="4440" w:hanging="720"/>
      </w:pPr>
      <w:rPr>
        <w:rFonts w:hint="default"/>
      </w:rPr>
    </w:lvl>
    <w:lvl w:ilvl="3">
      <w:start w:val="1"/>
      <w:numFmt w:val="decimal"/>
      <w:lvlText w:val="%1.%2.%3.%4"/>
      <w:lvlJc w:val="left"/>
      <w:pPr>
        <w:tabs>
          <w:tab w:val="num" w:pos="6300"/>
        </w:tabs>
        <w:ind w:left="6300" w:hanging="720"/>
      </w:pPr>
      <w:rPr>
        <w:rFonts w:hint="default"/>
      </w:rPr>
    </w:lvl>
    <w:lvl w:ilvl="4">
      <w:start w:val="1"/>
      <w:numFmt w:val="decimal"/>
      <w:lvlText w:val="%1.%2.%3.%4.%5"/>
      <w:lvlJc w:val="left"/>
      <w:pPr>
        <w:tabs>
          <w:tab w:val="num" w:pos="8520"/>
        </w:tabs>
        <w:ind w:left="8520" w:hanging="1080"/>
      </w:pPr>
      <w:rPr>
        <w:rFonts w:hint="default"/>
      </w:rPr>
    </w:lvl>
    <w:lvl w:ilvl="5">
      <w:start w:val="1"/>
      <w:numFmt w:val="decimal"/>
      <w:lvlText w:val="%1.%2.%3.%4.%5.%6"/>
      <w:lvlJc w:val="left"/>
      <w:pPr>
        <w:tabs>
          <w:tab w:val="num" w:pos="10380"/>
        </w:tabs>
        <w:ind w:left="10380" w:hanging="1080"/>
      </w:pPr>
      <w:rPr>
        <w:rFonts w:hint="default"/>
      </w:rPr>
    </w:lvl>
    <w:lvl w:ilvl="6">
      <w:start w:val="1"/>
      <w:numFmt w:val="decimal"/>
      <w:lvlText w:val="%1.%2.%3.%4.%5.%6.%7"/>
      <w:lvlJc w:val="left"/>
      <w:pPr>
        <w:tabs>
          <w:tab w:val="num" w:pos="12600"/>
        </w:tabs>
        <w:ind w:left="12600" w:hanging="1440"/>
      </w:pPr>
      <w:rPr>
        <w:rFonts w:hint="default"/>
      </w:rPr>
    </w:lvl>
    <w:lvl w:ilvl="7">
      <w:start w:val="1"/>
      <w:numFmt w:val="decimal"/>
      <w:lvlText w:val="%1.%2.%3.%4.%5.%6.%7.%8"/>
      <w:lvlJc w:val="left"/>
      <w:pPr>
        <w:tabs>
          <w:tab w:val="num" w:pos="14460"/>
        </w:tabs>
        <w:ind w:left="14460" w:hanging="1440"/>
      </w:pPr>
      <w:rPr>
        <w:rFonts w:hint="default"/>
      </w:rPr>
    </w:lvl>
    <w:lvl w:ilvl="8">
      <w:start w:val="1"/>
      <w:numFmt w:val="decimal"/>
      <w:lvlText w:val="%1.%2.%3.%4.%5.%6.%7.%8.%9"/>
      <w:lvlJc w:val="left"/>
      <w:pPr>
        <w:tabs>
          <w:tab w:val="num" w:pos="16680"/>
        </w:tabs>
        <w:ind w:left="16680" w:hanging="1800"/>
      </w:pPr>
      <w:rPr>
        <w:rFonts w:hint="default"/>
      </w:rPr>
    </w:lvl>
  </w:abstractNum>
  <w:abstractNum w:abstractNumId="8" w15:restartNumberingAfterBreak="0">
    <w:nsid w:val="61F0039B"/>
    <w:multiLevelType w:val="multilevel"/>
    <w:tmpl w:val="EC18196A"/>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 w:numId="8">
    <w:abstractNumId w:val="8"/>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AA9"/>
    <w:rsid w:val="002541DC"/>
    <w:rsid w:val="00545AA9"/>
    <w:rsid w:val="00DE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6F48C17-5036-4BCA-9D5B-EA89E83C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BodyTextIndent2">
    <w:name w:val="Body Text Indent 2"/>
    <w:basedOn w:val="Normal"/>
    <w:pPr>
      <w:ind w:left="1140"/>
    </w:pPr>
  </w:style>
  <w:style w:type="paragraph" w:styleId="BodyTextIndent3">
    <w:name w:val="Body Text Indent 3"/>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1356</Words>
  <Characters>7733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Mazzachilli</dc:creator>
  <cp:keywords/>
  <dc:description/>
  <cp:lastModifiedBy>Salcido, Violeta</cp:lastModifiedBy>
  <cp:revision>2</cp:revision>
  <cp:lastPrinted>2005-06-25T00:37:00Z</cp:lastPrinted>
  <dcterms:created xsi:type="dcterms:W3CDTF">2016-12-12T22:39:00Z</dcterms:created>
  <dcterms:modified xsi:type="dcterms:W3CDTF">2016-12-12T22:39:00Z</dcterms:modified>
</cp:coreProperties>
</file>