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C7AF7">
      <w:pPr>
        <w:pStyle w:val="Heading1"/>
      </w:pPr>
      <w:bookmarkStart w:id="0" w:name="_GoBack"/>
      <w:bookmarkEnd w:id="0"/>
      <w:r>
        <w:t>California State University, Los Angeles Emeriti Association</w:t>
      </w:r>
    </w:p>
    <w:p w:rsidR="00000000" w:rsidRDefault="007C7AF7">
      <w:pPr>
        <w:rPr>
          <w:b/>
        </w:rPr>
      </w:pPr>
    </w:p>
    <w:p w:rsidR="00000000" w:rsidRDefault="007C7AF7">
      <w:pPr>
        <w:rPr>
          <w:b/>
        </w:rPr>
      </w:pPr>
      <w:r>
        <w:rPr>
          <w:b/>
        </w:rPr>
        <w:t>Emeriti Center, Administration 815</w:t>
      </w:r>
    </w:p>
    <w:p w:rsidR="00000000" w:rsidRDefault="007C7AF7">
      <w:pPr>
        <w:rPr>
          <w:b/>
        </w:rPr>
      </w:pPr>
      <w:r>
        <w:rPr>
          <w:b/>
        </w:rPr>
        <w:t>California State University, Los Angeles</w:t>
      </w:r>
    </w:p>
    <w:p w:rsidR="00000000" w:rsidRDefault="007C7AF7">
      <w:pPr>
        <w:rPr>
          <w:b/>
        </w:rPr>
      </w:pPr>
      <w:r>
        <w:rPr>
          <w:b/>
        </w:rPr>
        <w:t>5151 State University Drive</w:t>
      </w:r>
    </w:p>
    <w:p w:rsidR="00000000" w:rsidRDefault="007C7AF7">
      <w:pPr>
        <w:rPr>
          <w:b/>
        </w:rPr>
      </w:pPr>
      <w:r>
        <w:rPr>
          <w:b/>
        </w:rPr>
        <w:t>Los Angeles, CA 90032</w:t>
      </w:r>
    </w:p>
    <w:p w:rsidR="00000000" w:rsidRDefault="007C7AF7">
      <w:pPr>
        <w:rPr>
          <w:b/>
        </w:rPr>
      </w:pPr>
    </w:p>
    <w:p w:rsidR="00000000" w:rsidRDefault="007C7AF7">
      <w:pPr>
        <w:rPr>
          <w:b/>
        </w:rPr>
      </w:pPr>
      <w:r>
        <w:rPr>
          <w:b/>
        </w:rPr>
        <w:t>Minutes of the May Meeting</w:t>
      </w:r>
    </w:p>
    <w:p w:rsidR="00000000" w:rsidRDefault="007C7AF7">
      <w:pPr>
        <w:rPr>
          <w:b/>
        </w:rPr>
      </w:pPr>
    </w:p>
    <w:p w:rsidR="00000000" w:rsidRDefault="007C7AF7">
      <w:pPr>
        <w:rPr>
          <w:b/>
        </w:rPr>
      </w:pPr>
      <w:r>
        <w:rPr>
          <w:b/>
        </w:rPr>
        <w:t>Date:</w:t>
      </w:r>
      <w:r>
        <w:rPr>
          <w:b/>
        </w:rPr>
        <w:tab/>
      </w:r>
      <w:r>
        <w:rPr>
          <w:b/>
        </w:rPr>
        <w:tab/>
        <w:t>May 12, 2005</w:t>
      </w:r>
    </w:p>
    <w:p w:rsidR="00000000" w:rsidRDefault="007C7AF7">
      <w:pPr>
        <w:rPr>
          <w:b/>
        </w:rPr>
      </w:pPr>
    </w:p>
    <w:p w:rsidR="00000000" w:rsidRDefault="007C7AF7">
      <w:pPr>
        <w:rPr>
          <w:b/>
        </w:rPr>
      </w:pPr>
      <w:r>
        <w:rPr>
          <w:b/>
        </w:rPr>
        <w:t>Place:</w:t>
      </w:r>
      <w:r>
        <w:rPr>
          <w:b/>
        </w:rPr>
        <w:tab/>
      </w:r>
      <w:r>
        <w:rPr>
          <w:b/>
        </w:rPr>
        <w:tab/>
        <w:t>Administra</w:t>
      </w:r>
      <w:r>
        <w:rPr>
          <w:b/>
        </w:rPr>
        <w:t>tion 606B</w:t>
      </w:r>
    </w:p>
    <w:p w:rsidR="00000000" w:rsidRDefault="007C7AF7">
      <w:pPr>
        <w:rPr>
          <w:b/>
        </w:rPr>
      </w:pPr>
    </w:p>
    <w:p w:rsidR="00000000" w:rsidRDefault="007C7AF7">
      <w:pPr>
        <w:rPr>
          <w:b/>
        </w:rPr>
      </w:pPr>
      <w:r>
        <w:rPr>
          <w:b/>
        </w:rPr>
        <w:t>Time:</w:t>
      </w:r>
      <w:r>
        <w:rPr>
          <w:b/>
        </w:rPr>
        <w:tab/>
      </w:r>
      <w:r>
        <w:rPr>
          <w:b/>
        </w:rPr>
        <w:tab/>
        <w:t xml:space="preserve">12:45 – 2:45 p.m. </w:t>
      </w:r>
    </w:p>
    <w:p w:rsidR="00000000" w:rsidRDefault="007C7AF7">
      <w:pPr>
        <w:rPr>
          <w:b/>
        </w:rPr>
      </w:pPr>
    </w:p>
    <w:p w:rsidR="00000000" w:rsidRDefault="007C7AF7">
      <w:pPr>
        <w:ind w:left="1440" w:hanging="1440"/>
      </w:pPr>
      <w:r>
        <w:rPr>
          <w:b/>
        </w:rPr>
        <w:t>Present:</w:t>
      </w:r>
      <w:r>
        <w:rPr>
          <w:b/>
        </w:rPr>
        <w:tab/>
      </w:r>
      <w:r>
        <w:t>P. Brier, D. Burrill, J. Casanova, H. Cohen, D. Dewey, M. Friedman, J. Fisher-Hoult, K. Johnson, D. Margaziotis, L. Mathy, D. Moore, C. Padick, V. Potter, L. Schwartz, B. Sinclair, F. Stahl, K. Wagner</w:t>
      </w:r>
    </w:p>
    <w:p w:rsidR="00000000" w:rsidRDefault="007C7AF7"/>
    <w:p w:rsidR="00000000" w:rsidRDefault="007C7AF7">
      <w:pPr>
        <w:ind w:left="1440" w:hanging="1440"/>
      </w:pPr>
      <w:r>
        <w:rPr>
          <w:b/>
        </w:rPr>
        <w:t>Absent:</w:t>
      </w:r>
      <w:r>
        <w:rPr>
          <w:b/>
        </w:rPr>
        <w:tab/>
      </w:r>
      <w:r>
        <w:t xml:space="preserve"> J. Hoyt, J. Johnson, B. Miller, L. Negrete, K. Phillips, C. Smallenburg</w:t>
      </w:r>
    </w:p>
    <w:p w:rsidR="00000000" w:rsidRDefault="007C7AF7">
      <w:pPr>
        <w:ind w:left="1440" w:hanging="1440"/>
      </w:pPr>
    </w:p>
    <w:p w:rsidR="00000000" w:rsidRDefault="007C7AF7">
      <w:pPr>
        <w:numPr>
          <w:ilvl w:val="0"/>
          <w:numId w:val="31"/>
        </w:numPr>
      </w:pPr>
      <w:r>
        <w:rPr>
          <w:b/>
        </w:rPr>
        <w:t xml:space="preserve">      Announcements</w:t>
      </w:r>
      <w:r>
        <w:t xml:space="preserve">     </w:t>
      </w:r>
    </w:p>
    <w:p w:rsidR="00000000" w:rsidRDefault="007C7AF7">
      <w:pPr>
        <w:ind w:left="720"/>
      </w:pPr>
      <w:r>
        <w:t xml:space="preserve"> </w:t>
      </w:r>
    </w:p>
    <w:p w:rsidR="00000000" w:rsidRDefault="007C7AF7">
      <w:pPr>
        <w:ind w:left="720"/>
      </w:pPr>
      <w:r>
        <w:t>Barbara announced that Bob is on a trip, Lou is at the dentist and Joan is on a cruise.  She also circulated a copy of the UCLA Emeriti Association Newsle</w:t>
      </w:r>
      <w:r>
        <w:t>tter.</w:t>
      </w:r>
    </w:p>
    <w:p w:rsidR="00000000" w:rsidRDefault="007C7AF7">
      <w:pPr>
        <w:ind w:left="720"/>
      </w:pPr>
      <w:r>
        <w:t>Bill Sternal (counseling, student services) is a new member of the Emeriti Association.</w:t>
      </w:r>
    </w:p>
    <w:p w:rsidR="00000000" w:rsidRDefault="007C7AF7">
      <w:pPr>
        <w:ind w:left="720"/>
      </w:pPr>
      <w:r>
        <w:t>James Wiebe (Education) and Roland Hutchinson (Psychology) passed away.</w:t>
      </w:r>
    </w:p>
    <w:p w:rsidR="00000000" w:rsidRDefault="007C7AF7">
      <w:pPr>
        <w:ind w:left="720"/>
      </w:pPr>
    </w:p>
    <w:p w:rsidR="00000000" w:rsidRDefault="007C7AF7">
      <w:pPr>
        <w:ind w:left="720"/>
      </w:pPr>
    </w:p>
    <w:p w:rsidR="00000000" w:rsidRDefault="007C7AF7">
      <w:pPr>
        <w:numPr>
          <w:ilvl w:val="0"/>
          <w:numId w:val="31"/>
        </w:numPr>
        <w:rPr>
          <w:b/>
        </w:rPr>
      </w:pPr>
      <w:r>
        <w:rPr>
          <w:b/>
        </w:rPr>
        <w:t xml:space="preserve">      Approval of Agenda</w:t>
      </w:r>
    </w:p>
    <w:p w:rsidR="00000000" w:rsidRDefault="007C7AF7">
      <w:r>
        <w:t xml:space="preserve">       </w:t>
      </w:r>
    </w:p>
    <w:p w:rsidR="00000000" w:rsidRDefault="007C7AF7">
      <w:pPr>
        <w:ind w:left="1440" w:hanging="720"/>
      </w:pPr>
      <w:r>
        <w:t xml:space="preserve">It was M/S/P to approve the agenda.  </w:t>
      </w:r>
    </w:p>
    <w:p w:rsidR="00000000" w:rsidRDefault="007C7AF7"/>
    <w:p w:rsidR="00000000" w:rsidRDefault="007C7AF7">
      <w:pPr>
        <w:numPr>
          <w:ilvl w:val="0"/>
          <w:numId w:val="31"/>
        </w:numPr>
        <w:rPr>
          <w:b/>
        </w:rPr>
      </w:pPr>
      <w:r>
        <w:rPr>
          <w:b/>
        </w:rPr>
        <w:t xml:space="preserve">      Approval o</w:t>
      </w:r>
      <w:r>
        <w:rPr>
          <w:b/>
        </w:rPr>
        <w:t>f Minutes of  April 14, 2005</w:t>
      </w:r>
    </w:p>
    <w:p w:rsidR="00000000" w:rsidRDefault="007C7AF7"/>
    <w:p w:rsidR="00000000" w:rsidRDefault="007C7AF7">
      <w:pPr>
        <w:ind w:left="720"/>
      </w:pPr>
      <w:r>
        <w:t>It was M/S/P to approve the minutes, after correcting the spelling of Leon’s last name in 4.17.</w:t>
      </w:r>
    </w:p>
    <w:p w:rsidR="00000000" w:rsidRDefault="007C7AF7">
      <w:pPr>
        <w:ind w:left="1440"/>
      </w:pPr>
    </w:p>
    <w:p w:rsidR="00000000" w:rsidRDefault="007C7AF7">
      <w:r>
        <w:rPr>
          <w:b/>
        </w:rPr>
        <w:t>4.0    Officer and Committee Reports and Recommendations</w:t>
      </w:r>
      <w:r>
        <w:t xml:space="preserve"> </w:t>
      </w:r>
    </w:p>
    <w:p w:rsidR="00000000" w:rsidRDefault="007C7AF7">
      <w:r>
        <w:t xml:space="preserve">        </w:t>
      </w:r>
    </w:p>
    <w:p w:rsidR="00000000" w:rsidRDefault="007C7AF7">
      <w:pPr>
        <w:ind w:firstLine="720"/>
      </w:pPr>
      <w:r>
        <w:rPr>
          <w:b/>
        </w:rPr>
        <w:t>4.1</w:t>
      </w:r>
      <w:r>
        <w:t xml:space="preserve">       </w:t>
      </w:r>
      <w:r>
        <w:rPr>
          <w:b/>
        </w:rPr>
        <w:t>President:  Barbara Sinclair</w:t>
      </w:r>
    </w:p>
    <w:p w:rsidR="00000000" w:rsidRDefault="007C7AF7">
      <w:pPr>
        <w:ind w:left="1440"/>
      </w:pPr>
    </w:p>
    <w:p w:rsidR="00000000" w:rsidRDefault="007C7AF7">
      <w:pPr>
        <w:ind w:left="1440"/>
      </w:pPr>
      <w:r>
        <w:t xml:space="preserve"> Barbara provided an u</w:t>
      </w:r>
      <w:r>
        <w:t xml:space="preserve">pdate on the condition of her son, Peter.  His condition was misdiagnosed initially.  After many efforts to determine the </w:t>
      </w:r>
      <w:r>
        <w:lastRenderedPageBreak/>
        <w:t>appropriate medical treatment, he had a spinal fusion.  Barbara reports that he is now out of the hospital, but the recovery period wi</w:t>
      </w:r>
      <w:r>
        <w:t>ll be lengthy.</w:t>
      </w:r>
    </w:p>
    <w:p w:rsidR="00000000" w:rsidRDefault="007C7AF7">
      <w:pPr>
        <w:ind w:left="1440"/>
      </w:pPr>
      <w:r>
        <w:t>Barbara’s meeting with the Dean’s was productive.  Barbara needs to know the names of Emeriti who are willing to provide services that the Deans believe might be useful.  This might include services such as advising students, mentoring facul</w:t>
      </w:r>
      <w:r>
        <w:t>ty, guest lecturing and providing feedback on grant proposals.</w:t>
      </w:r>
    </w:p>
    <w:p w:rsidR="00000000" w:rsidRDefault="007C7AF7">
      <w:pPr>
        <w:ind w:left="1440"/>
      </w:pPr>
      <w:r>
        <w:t xml:space="preserve"> </w:t>
      </w:r>
    </w:p>
    <w:p w:rsidR="00000000" w:rsidRDefault="007C7AF7">
      <w:pPr>
        <w:ind w:left="720"/>
        <w:rPr>
          <w:b/>
        </w:rPr>
      </w:pPr>
      <w:r>
        <w:rPr>
          <w:b/>
        </w:rPr>
        <w:t>4.2      Past President:  Donald Dewey</w:t>
      </w:r>
    </w:p>
    <w:p w:rsidR="00000000" w:rsidRDefault="007C7AF7">
      <w:pPr>
        <w:ind w:left="720"/>
      </w:pPr>
    </w:p>
    <w:p w:rsidR="00000000" w:rsidRDefault="007C7AF7">
      <w:pPr>
        <w:ind w:left="1440"/>
      </w:pPr>
      <w:r>
        <w:t>Don reported that Eleni Pitsiou-Darrough had back surgery and eye surgery.</w:t>
      </w:r>
    </w:p>
    <w:p w:rsidR="00000000" w:rsidRDefault="007C7AF7"/>
    <w:p w:rsidR="00000000" w:rsidRDefault="007C7AF7">
      <w:pPr>
        <w:ind w:left="720"/>
        <w:rPr>
          <w:b/>
        </w:rPr>
      </w:pPr>
      <w:r>
        <w:rPr>
          <w:b/>
        </w:rPr>
        <w:t>4.3</w:t>
      </w:r>
      <w:r>
        <w:t xml:space="preserve">     </w:t>
      </w:r>
      <w:r>
        <w:rPr>
          <w:b/>
        </w:rPr>
        <w:t>Vice President – Administration:  Lou Negrete</w:t>
      </w:r>
    </w:p>
    <w:p w:rsidR="00000000" w:rsidRDefault="007C7AF7">
      <w:pPr>
        <w:ind w:left="1440"/>
      </w:pPr>
    </w:p>
    <w:p w:rsidR="00000000" w:rsidRDefault="007C7AF7">
      <w:pPr>
        <w:ind w:left="1440"/>
      </w:pPr>
      <w:r>
        <w:t>Not present.  No rep</w:t>
      </w:r>
      <w:r>
        <w:t xml:space="preserve">ort.  </w:t>
      </w:r>
    </w:p>
    <w:p w:rsidR="00000000" w:rsidRDefault="007C7AF7">
      <w:pPr>
        <w:ind w:left="1440"/>
      </w:pPr>
    </w:p>
    <w:p w:rsidR="00000000" w:rsidRDefault="007C7AF7">
      <w:pPr>
        <w:ind w:left="720"/>
        <w:rPr>
          <w:b/>
        </w:rPr>
      </w:pPr>
      <w:r>
        <w:rPr>
          <w:b/>
        </w:rPr>
        <w:t>4.4     Vice President – Programs:  Clem Padick</w:t>
      </w:r>
    </w:p>
    <w:p w:rsidR="00000000" w:rsidRDefault="007C7AF7">
      <w:pPr>
        <w:ind w:left="720"/>
      </w:pPr>
    </w:p>
    <w:p w:rsidR="00000000" w:rsidRDefault="007C7AF7">
      <w:pPr>
        <w:ind w:left="1440"/>
      </w:pPr>
      <w:r>
        <w:t>About 35 have indicated that they will be coming tomorrow.  The Fall event will be on Friday October 14 or 21.  Clem will check with the speaker, Ted Anagnoson and with the facilities director to det</w:t>
      </w:r>
      <w:r>
        <w:t>ermine which date is better.</w:t>
      </w:r>
    </w:p>
    <w:p w:rsidR="00000000" w:rsidRDefault="007C7AF7">
      <w:pPr>
        <w:ind w:left="1440"/>
      </w:pPr>
    </w:p>
    <w:p w:rsidR="00000000" w:rsidRDefault="007C7AF7">
      <w:pPr>
        <w:ind w:firstLine="720"/>
      </w:pPr>
      <w:r>
        <w:rPr>
          <w:b/>
        </w:rPr>
        <w:t>4.5</w:t>
      </w:r>
      <w:r>
        <w:tab/>
      </w:r>
      <w:r>
        <w:rPr>
          <w:b/>
        </w:rPr>
        <w:t>Fiscal Affairs Chair: Joe Casanova</w:t>
      </w:r>
    </w:p>
    <w:p w:rsidR="00000000" w:rsidRDefault="007C7AF7">
      <w:pPr>
        <w:ind w:left="1440"/>
      </w:pPr>
    </w:p>
    <w:p w:rsidR="00000000" w:rsidRDefault="007C7AF7">
      <w:pPr>
        <w:ind w:left="1440"/>
      </w:pPr>
      <w:r>
        <w:t>No report.</w:t>
      </w:r>
    </w:p>
    <w:p w:rsidR="00000000" w:rsidRDefault="007C7AF7"/>
    <w:p w:rsidR="00000000" w:rsidRDefault="007C7AF7">
      <w:pPr>
        <w:numPr>
          <w:ilvl w:val="1"/>
          <w:numId w:val="40"/>
        </w:numPr>
      </w:pPr>
      <w:r>
        <w:rPr>
          <w:b/>
        </w:rPr>
        <w:t>Treasurer: Bob Miller</w:t>
      </w:r>
    </w:p>
    <w:p w:rsidR="00000000" w:rsidRDefault="007C7AF7"/>
    <w:p w:rsidR="00000000" w:rsidRDefault="007C7AF7">
      <w:pPr>
        <w:ind w:left="1440"/>
      </w:pPr>
      <w:r>
        <w:t>Not present.  No report.</w:t>
      </w:r>
    </w:p>
    <w:p w:rsidR="00000000" w:rsidRDefault="007C7AF7">
      <w:pPr>
        <w:ind w:left="1440"/>
      </w:pPr>
    </w:p>
    <w:p w:rsidR="00000000" w:rsidRDefault="007C7AF7">
      <w:pPr>
        <w:numPr>
          <w:ilvl w:val="1"/>
          <w:numId w:val="40"/>
        </w:numPr>
        <w:rPr>
          <w:b/>
        </w:rPr>
      </w:pPr>
      <w:r>
        <w:rPr>
          <w:b/>
        </w:rPr>
        <w:t>OLLI:  Peter Brier</w:t>
      </w:r>
    </w:p>
    <w:p w:rsidR="00000000" w:rsidRDefault="007C7AF7">
      <w:pPr>
        <w:rPr>
          <w:b/>
        </w:rPr>
      </w:pPr>
    </w:p>
    <w:p w:rsidR="00000000" w:rsidRDefault="007C7AF7">
      <w:pPr>
        <w:pStyle w:val="BodyTextIndent"/>
      </w:pPr>
      <w:r>
        <w:t>Peter distributed a flier that announced his topic of “Antony and Cleopatra” that will be presented on Ma</w:t>
      </w:r>
      <w:r>
        <w:t>y 20.</w:t>
      </w:r>
    </w:p>
    <w:p w:rsidR="00000000" w:rsidRDefault="007C7AF7">
      <w:pPr>
        <w:ind w:left="1440"/>
      </w:pPr>
      <w:r>
        <w:t>Anyone interested in developing topics for OLLI presentations should contact Peter at 323-343-4795.</w:t>
      </w:r>
    </w:p>
    <w:p w:rsidR="00000000" w:rsidRDefault="007C7AF7">
      <w:pPr>
        <w:ind w:left="1440"/>
      </w:pPr>
      <w:r>
        <w:t xml:space="preserve">Connie has contacted other OLLI sites to gather information about their programs.  She has been notified that funding will be provided for the second </w:t>
      </w:r>
      <w:r>
        <w:t>year.  Our program site is now fully launched.</w:t>
      </w:r>
    </w:p>
    <w:p w:rsidR="00000000" w:rsidRDefault="007C7AF7">
      <w:pPr>
        <w:ind w:left="1440"/>
      </w:pPr>
    </w:p>
    <w:p w:rsidR="00000000" w:rsidRDefault="007C7AF7">
      <w:pPr>
        <w:numPr>
          <w:ilvl w:val="1"/>
          <w:numId w:val="40"/>
        </w:numPr>
      </w:pPr>
      <w:r>
        <w:rPr>
          <w:b/>
        </w:rPr>
        <w:t>Historian/Archivist: Leon Schwartz</w:t>
      </w:r>
    </w:p>
    <w:p w:rsidR="00000000" w:rsidRDefault="007C7AF7"/>
    <w:p w:rsidR="00000000" w:rsidRDefault="007C7AF7">
      <w:pPr>
        <w:ind w:left="1440"/>
      </w:pPr>
      <w:r>
        <w:t xml:space="preserve">Leon circulated an album that included pictures of Past Presidents.  He is also developing an album that outlines the formation of our Emeriti </w:t>
      </w:r>
      <w:r>
        <w:lastRenderedPageBreak/>
        <w:t>Association.  Pictures are ne</w:t>
      </w:r>
      <w:r>
        <w:t>eded of the early officers of the Association and people who were important in the founding of the Association.</w:t>
      </w:r>
    </w:p>
    <w:p w:rsidR="00000000" w:rsidRDefault="007C7AF7">
      <w:pPr>
        <w:ind w:left="1440"/>
      </w:pPr>
    </w:p>
    <w:p w:rsidR="00000000" w:rsidRDefault="007C7AF7">
      <w:pPr>
        <w:numPr>
          <w:ilvl w:val="1"/>
          <w:numId w:val="40"/>
        </w:numPr>
      </w:pPr>
      <w:r>
        <w:rPr>
          <w:b/>
        </w:rPr>
        <w:t>Corresponding Secretary: Marilyn Friedman</w:t>
      </w:r>
    </w:p>
    <w:p w:rsidR="00000000" w:rsidRDefault="007C7AF7"/>
    <w:p w:rsidR="00000000" w:rsidRDefault="007C7AF7">
      <w:pPr>
        <w:ind w:left="1440"/>
      </w:pPr>
      <w:r>
        <w:t>Condolences were extended to Lily Maljanian and Charlotte Guerrant.</w:t>
      </w:r>
    </w:p>
    <w:p w:rsidR="00000000" w:rsidRDefault="007C7AF7">
      <w:pPr>
        <w:ind w:left="1440"/>
      </w:pPr>
      <w:r>
        <w:t xml:space="preserve">Get well cards were sent to Ken </w:t>
      </w:r>
      <w:r>
        <w:t>Phillips and John LaMonica.  Information concerning persons who should receive communications from the Emeriti Association may be emailed to Marilyn at: Marilynfriedman@SBCglobal.net.</w:t>
      </w:r>
    </w:p>
    <w:p w:rsidR="00000000" w:rsidRDefault="007C7AF7"/>
    <w:p w:rsidR="00000000" w:rsidRDefault="007C7AF7">
      <w:pPr>
        <w:rPr>
          <w:b/>
        </w:rPr>
      </w:pPr>
      <w:r>
        <w:tab/>
      </w:r>
      <w:r>
        <w:rPr>
          <w:b/>
        </w:rPr>
        <w:t>4.10</w:t>
      </w:r>
      <w:r>
        <w:rPr>
          <w:b/>
        </w:rPr>
        <w:tab/>
        <w:t>Membership Secretary: Karen Johnson</w:t>
      </w:r>
    </w:p>
    <w:p w:rsidR="00000000" w:rsidRDefault="007C7AF7">
      <w:pPr>
        <w:rPr>
          <w:b/>
        </w:rPr>
      </w:pPr>
    </w:p>
    <w:p w:rsidR="00000000" w:rsidRDefault="007C7AF7">
      <w:pPr>
        <w:ind w:left="1440"/>
      </w:pPr>
      <w:r>
        <w:t>Karen will send letters to t</w:t>
      </w:r>
      <w:r>
        <w:t>hose non-members who responded to Harold’s letter of inquiry regarding listing on the Emeriti Web site.</w:t>
      </w:r>
    </w:p>
    <w:p w:rsidR="00000000" w:rsidRDefault="007C7AF7"/>
    <w:p w:rsidR="00000000" w:rsidRDefault="007C7AF7">
      <w:pPr>
        <w:ind w:left="720"/>
        <w:rPr>
          <w:b/>
        </w:rPr>
      </w:pPr>
      <w:r>
        <w:rPr>
          <w:b/>
        </w:rPr>
        <w:t>4.11     Webmaster: Demetrius Margaziotis</w:t>
      </w:r>
    </w:p>
    <w:p w:rsidR="00000000" w:rsidRDefault="007C7AF7">
      <w:pPr>
        <w:rPr>
          <w:b/>
        </w:rPr>
      </w:pPr>
    </w:p>
    <w:p w:rsidR="00000000" w:rsidRDefault="007C7AF7">
      <w:pPr>
        <w:pStyle w:val="BodyTextIndent"/>
      </w:pPr>
      <w:r>
        <w:t xml:space="preserve">The Web site is current.  Demetrius suggested that minutes of the Executive Committee could be added to the </w:t>
      </w:r>
      <w:r>
        <w:t>Web site.  Ken will forward them to Demetrius.</w:t>
      </w:r>
    </w:p>
    <w:p w:rsidR="00000000" w:rsidRDefault="007C7AF7">
      <w:pPr>
        <w:pStyle w:val="BodyTextIndent"/>
        <w:ind w:left="0"/>
      </w:pPr>
    </w:p>
    <w:p w:rsidR="00000000" w:rsidRDefault="007C7AF7">
      <w:pPr>
        <w:pStyle w:val="BodyTextIndent"/>
        <w:ind w:left="720"/>
        <w:rPr>
          <w:b/>
        </w:rPr>
      </w:pPr>
      <w:r>
        <w:rPr>
          <w:b/>
        </w:rPr>
        <w:t>4.12    Database Coordinator: Harold Cohen</w:t>
      </w:r>
    </w:p>
    <w:p w:rsidR="00000000" w:rsidRDefault="007C7AF7">
      <w:pPr>
        <w:pStyle w:val="BodyTextIndent"/>
        <w:ind w:left="720"/>
        <w:rPr>
          <w:b/>
        </w:rPr>
      </w:pPr>
    </w:p>
    <w:p w:rsidR="00000000" w:rsidRDefault="007C7AF7">
      <w:pPr>
        <w:pStyle w:val="BodyTextIndent"/>
      </w:pPr>
      <w:r>
        <w:t>Harold has received many responses to the letter of inquiry that he mailed.  It was decided that surviving spouses of life members will get the information form and</w:t>
      </w:r>
      <w:r>
        <w:t xml:space="preserve"> that non-members will not have their information listed on the Web site.</w:t>
      </w:r>
    </w:p>
    <w:p w:rsidR="00000000" w:rsidRDefault="007C7AF7">
      <w:pPr>
        <w:pStyle w:val="BodyTextIndent"/>
      </w:pPr>
      <w:r>
        <w:t xml:space="preserve"> </w:t>
      </w:r>
    </w:p>
    <w:p w:rsidR="00000000" w:rsidRDefault="007C7AF7">
      <w:pPr>
        <w:pStyle w:val="BodyTextIndent"/>
        <w:ind w:left="720"/>
        <w:rPr>
          <w:b/>
        </w:rPr>
      </w:pPr>
      <w:r>
        <w:rPr>
          <w:b/>
        </w:rPr>
        <w:t>4.13     Secretary: Ken Wagner</w:t>
      </w:r>
    </w:p>
    <w:p w:rsidR="00000000" w:rsidRDefault="007C7AF7">
      <w:pPr>
        <w:pStyle w:val="BodyTextIndent"/>
        <w:rPr>
          <w:b/>
        </w:rPr>
      </w:pPr>
    </w:p>
    <w:p w:rsidR="00000000" w:rsidRDefault="007C7AF7">
      <w:pPr>
        <w:pStyle w:val="BodyTextIndent"/>
      </w:pPr>
      <w:r>
        <w:t>No report.</w:t>
      </w:r>
    </w:p>
    <w:p w:rsidR="00000000" w:rsidRDefault="007C7AF7">
      <w:pPr>
        <w:pStyle w:val="BodyTextIndent"/>
        <w:ind w:left="0"/>
      </w:pPr>
    </w:p>
    <w:p w:rsidR="00000000" w:rsidRDefault="007C7AF7">
      <w:pPr>
        <w:pStyle w:val="BodyTextIndent"/>
        <w:ind w:left="720"/>
        <w:rPr>
          <w:b/>
        </w:rPr>
      </w:pPr>
      <w:r>
        <w:rPr>
          <w:b/>
        </w:rPr>
        <w:t xml:space="preserve">4.14     </w:t>
      </w:r>
      <w:r>
        <w:rPr>
          <w:b/>
          <w:u w:val="single"/>
        </w:rPr>
        <w:t>Emeritimes</w:t>
      </w:r>
      <w:r>
        <w:rPr>
          <w:b/>
        </w:rPr>
        <w:t xml:space="preserve"> Editorial Chair: Frieda Stahl</w:t>
      </w:r>
    </w:p>
    <w:p w:rsidR="00000000" w:rsidRDefault="007C7AF7">
      <w:pPr>
        <w:pStyle w:val="BodyTextIndent"/>
        <w:rPr>
          <w:b/>
          <w:u w:val="single"/>
        </w:rPr>
      </w:pPr>
    </w:p>
    <w:p w:rsidR="00000000" w:rsidRDefault="007C7AF7">
      <w:pPr>
        <w:pStyle w:val="BodyTextIndent"/>
      </w:pPr>
      <w:r>
        <w:t>The next issue will be published in September.  Persons writing columns need to submi</w:t>
      </w:r>
      <w:r>
        <w:t>t copy by July 1.</w:t>
      </w:r>
    </w:p>
    <w:p w:rsidR="00000000" w:rsidRDefault="007C7AF7">
      <w:pPr>
        <w:pStyle w:val="BodyTextIndent"/>
        <w:ind w:left="0"/>
      </w:pPr>
    </w:p>
    <w:p w:rsidR="00000000" w:rsidRDefault="007C7AF7">
      <w:pPr>
        <w:pStyle w:val="BodyTextIndent"/>
        <w:ind w:left="720"/>
        <w:rPr>
          <w:b/>
        </w:rPr>
      </w:pPr>
      <w:r>
        <w:rPr>
          <w:b/>
        </w:rPr>
        <w:t>4.15     Fellowship Fund Chair: Janet Fisher-Hoult</w:t>
      </w:r>
    </w:p>
    <w:p w:rsidR="00000000" w:rsidRDefault="007C7AF7">
      <w:pPr>
        <w:pStyle w:val="BodyTextIndent"/>
        <w:rPr>
          <w:b/>
        </w:rPr>
      </w:pPr>
    </w:p>
    <w:p w:rsidR="00000000" w:rsidRDefault="007C7AF7">
      <w:pPr>
        <w:pStyle w:val="BodyTextIndent"/>
      </w:pPr>
      <w:r>
        <w:t>James Howard has been replaced in the scholarship office.  Janet will obtain the scholarship applications next week.  Her committee will select the winners by mid-June.  Janet was infor</w:t>
      </w:r>
      <w:r>
        <w:t>med that the $10,000.00 transferred to the scholarship fund can not be used to support scholarships this year.</w:t>
      </w:r>
    </w:p>
    <w:p w:rsidR="00000000" w:rsidRDefault="007C7AF7">
      <w:pPr>
        <w:pStyle w:val="BodyTextIndent"/>
        <w:ind w:left="720"/>
        <w:rPr>
          <w:b/>
        </w:rPr>
      </w:pPr>
    </w:p>
    <w:p w:rsidR="00000000" w:rsidRDefault="007C7AF7">
      <w:pPr>
        <w:pStyle w:val="BodyTextIndent"/>
        <w:ind w:left="720"/>
        <w:rPr>
          <w:b/>
        </w:rPr>
      </w:pPr>
      <w:r>
        <w:rPr>
          <w:b/>
        </w:rPr>
        <w:lastRenderedPageBreak/>
        <w:t>4.16</w:t>
      </w:r>
      <w:r>
        <w:rPr>
          <w:b/>
        </w:rPr>
        <w:tab/>
        <w:t>CSULA Academic Senate: Donald Dewey</w:t>
      </w:r>
    </w:p>
    <w:p w:rsidR="00000000" w:rsidRDefault="007C7AF7">
      <w:pPr>
        <w:pStyle w:val="BodyTextIndent"/>
        <w:ind w:left="0"/>
        <w:rPr>
          <w:b/>
        </w:rPr>
      </w:pPr>
    </w:p>
    <w:p w:rsidR="00000000" w:rsidRDefault="007C7AF7">
      <w:pPr>
        <w:pStyle w:val="BodyTextIndent"/>
      </w:pPr>
      <w:r>
        <w:t>First reading items included the following topics: Comprehensive Exams, Student Grievance procedures (</w:t>
      </w:r>
      <w:r>
        <w:t>Faculty may now appeal), Affordable Textbooks, and Lecturer Emeritus Status (for Full Time Lecturers).  Ted Anagnoson’s PDP presentation was “Can You Afford to Retire?”</w:t>
      </w:r>
    </w:p>
    <w:p w:rsidR="00000000" w:rsidRDefault="007C7AF7">
      <w:pPr>
        <w:pStyle w:val="BodyTextIndent"/>
        <w:ind w:left="720"/>
        <w:rPr>
          <w:b/>
        </w:rPr>
      </w:pPr>
    </w:p>
    <w:p w:rsidR="00000000" w:rsidRDefault="007C7AF7">
      <w:pPr>
        <w:pStyle w:val="BodyTextIndent"/>
        <w:ind w:left="720"/>
        <w:rPr>
          <w:b/>
        </w:rPr>
      </w:pPr>
      <w:r>
        <w:rPr>
          <w:b/>
        </w:rPr>
        <w:t>4.17</w:t>
      </w:r>
      <w:r>
        <w:rPr>
          <w:b/>
        </w:rPr>
        <w:tab/>
        <w:t>CSU Academic Senate Rep.: Len Mathy</w:t>
      </w:r>
    </w:p>
    <w:p w:rsidR="00000000" w:rsidRDefault="007C7AF7">
      <w:pPr>
        <w:pStyle w:val="BodyTextIndent"/>
        <w:rPr>
          <w:b/>
        </w:rPr>
      </w:pPr>
    </w:p>
    <w:p w:rsidR="00000000" w:rsidRDefault="007C7AF7">
      <w:pPr>
        <w:pStyle w:val="BodyTextIndent"/>
      </w:pPr>
      <w:r>
        <w:t>Len convened the first meeting of the CSU Ac</w:t>
      </w:r>
      <w:r>
        <w:t>ademic Senate.  This meeting was his last as a member of the Senate.  He received a leather bound commendation and a standing ovation in appreciation for his contributions throughout the years.</w:t>
      </w:r>
    </w:p>
    <w:p w:rsidR="00000000" w:rsidRDefault="007C7AF7">
      <w:pPr>
        <w:pStyle w:val="BodyTextIndent"/>
      </w:pPr>
      <w:r>
        <w:t>Our Executive Committee members also expressed their heartfelt</w:t>
      </w:r>
      <w:r>
        <w:t xml:space="preserve"> thanks for the outstanding service that Len has provided.</w:t>
      </w:r>
    </w:p>
    <w:p w:rsidR="00000000" w:rsidRDefault="007C7AF7">
      <w:pPr>
        <w:pStyle w:val="BodyTextIndent"/>
      </w:pPr>
      <w:r>
        <w:t>Resolutions that were passed at the May meeting included: requesting that the Chancellor ensure that Faculty Expert banks be established at the Chancellor’s Office and on each campus, encouraging t</w:t>
      </w:r>
      <w:r>
        <w:t xml:space="preserve">hat the Board of Trustees continue to focus on reducing the need for remediation among students in pre-baccalaureate programs, support for the </w:t>
      </w:r>
      <w:r>
        <w:rPr>
          <w:i/>
        </w:rPr>
        <w:t>Framework for Comprehensive Intercollegiate Athletics Reform</w:t>
      </w:r>
      <w:r>
        <w:t>, recommending support for use of the “New SAT” in th</w:t>
      </w:r>
      <w:r>
        <w:t>e CSU Eligibility Index, encouraging that SFRs return to the pre-1990 levels, support for the formation of a task force to develop housing programs, opposition to the California Live Within Our Means Act, reaffirmation of commitment to the principle of sha</w:t>
      </w:r>
      <w:r>
        <w:t xml:space="preserve">red governance during searches for Campus Administrators, support for continuation of the Faculty Early Retirement Program, and endorsement of the statement on </w:t>
      </w:r>
      <w:r>
        <w:rPr>
          <w:i/>
        </w:rPr>
        <w:t>Faculty Compensation and the Crisis in Recruiting and Retaining Faculty of High Quality</w:t>
      </w:r>
      <w:r>
        <w:t>.</w:t>
      </w:r>
    </w:p>
    <w:p w:rsidR="00000000" w:rsidRDefault="007C7AF7">
      <w:pPr>
        <w:pStyle w:val="BodyTextIndent"/>
      </w:pPr>
    </w:p>
    <w:p w:rsidR="00000000" w:rsidRDefault="007C7AF7">
      <w:pPr>
        <w:pStyle w:val="BodyTextIndent"/>
      </w:pPr>
      <w:r>
        <w:t>Harold</w:t>
      </w:r>
      <w:r>
        <w:t xml:space="preserve"> Goldwhite is our new representative on the CSU Senate.  Ted Anagnoson was elected Vice Chair for the coming year.</w:t>
      </w:r>
    </w:p>
    <w:p w:rsidR="00000000" w:rsidRDefault="007C7AF7">
      <w:pPr>
        <w:pStyle w:val="BodyTextIndent"/>
      </w:pPr>
      <w:r>
        <w:t xml:space="preserve"> </w:t>
      </w:r>
    </w:p>
    <w:p w:rsidR="00000000" w:rsidRDefault="007C7AF7">
      <w:pPr>
        <w:pStyle w:val="BodyTextIndent"/>
        <w:ind w:left="0"/>
      </w:pPr>
    </w:p>
    <w:p w:rsidR="00000000" w:rsidRDefault="007C7AF7">
      <w:pPr>
        <w:pStyle w:val="BodyTextIndent"/>
        <w:numPr>
          <w:ilvl w:val="1"/>
          <w:numId w:val="47"/>
        </w:numPr>
        <w:rPr>
          <w:b/>
        </w:rPr>
      </w:pPr>
      <w:r>
        <w:rPr>
          <w:b/>
        </w:rPr>
        <w:t xml:space="preserve">     CSU ERFA Council Reps.: L. Negrete, L. Schwartz, B. Sinclair</w:t>
      </w:r>
    </w:p>
    <w:p w:rsidR="00000000" w:rsidRDefault="007C7AF7">
      <w:pPr>
        <w:pStyle w:val="BodyTextIndent"/>
        <w:rPr>
          <w:b/>
        </w:rPr>
      </w:pPr>
    </w:p>
    <w:p w:rsidR="00000000" w:rsidRDefault="007C7AF7">
      <w:pPr>
        <w:pStyle w:val="BodyTextIndent"/>
      </w:pPr>
      <w:r>
        <w:t xml:space="preserve"> Don submitted a detailed, written summary of the meeting held on April</w:t>
      </w:r>
      <w:r>
        <w:t xml:space="preserve"> 16.  His summary noted that Harold Goldwhite was unanimously elected as the senator for retired faculty and that Len Mathy was “thanked, praised and applauded for his outstanding service as our first senator.”  Don Dewey was elected Vice President for 200</w:t>
      </w:r>
      <w:r>
        <w:t>5-06, Lou Negrete was elected an at-large member of the State Council and Frieda Stahl continues as one of the nine at-large members.  The Health Benefits committee presented a list of issues regarding participation in Part D of the Medicare program. Suppo</w:t>
      </w:r>
      <w:r>
        <w:t>rt for a resolution from the CSU Academic Senate that encourages planning for and appropriate observation of the 50</w:t>
      </w:r>
      <w:r>
        <w:rPr>
          <w:vertAlign w:val="superscript"/>
        </w:rPr>
        <w:t>th</w:t>
      </w:r>
      <w:r>
        <w:t xml:space="preserve"> anniversary of the creation of the CSU system was unanimously approved.  ERFA membership statistics reveal that Los Angeles has 191 member</w:t>
      </w:r>
      <w:r>
        <w:t>s and thus ranks sixth in the system.  This being the 20</w:t>
      </w:r>
      <w:r>
        <w:rPr>
          <w:vertAlign w:val="superscript"/>
        </w:rPr>
        <w:t>th</w:t>
      </w:r>
      <w:r>
        <w:t xml:space="preserve"> anniversary of CSU-ERFA, special recognition was given to Sidney Albert, founder of the organization.</w:t>
      </w:r>
    </w:p>
    <w:p w:rsidR="00000000" w:rsidRDefault="007C7AF7">
      <w:pPr>
        <w:pStyle w:val="BodyTextIndent"/>
      </w:pPr>
    </w:p>
    <w:p w:rsidR="00000000" w:rsidRDefault="007C7AF7">
      <w:r>
        <w:rPr>
          <w:b/>
        </w:rPr>
        <w:t>5.0</w:t>
      </w:r>
      <w:r>
        <w:rPr>
          <w:b/>
        </w:rPr>
        <w:tab/>
        <w:t>Unfinished Business</w:t>
      </w:r>
      <w:r>
        <w:rPr>
          <w:b/>
        </w:rPr>
        <w:tab/>
        <w:t xml:space="preserve"> </w:t>
      </w:r>
    </w:p>
    <w:p w:rsidR="00000000" w:rsidRDefault="007C7AF7"/>
    <w:p w:rsidR="00000000" w:rsidRDefault="007C7AF7">
      <w:pPr>
        <w:rPr>
          <w:b/>
        </w:rPr>
      </w:pPr>
      <w:r>
        <w:tab/>
      </w:r>
      <w:r>
        <w:rPr>
          <w:b/>
        </w:rPr>
        <w:t>5.1 Web site information for non-members:  Harold and Demetrius</w:t>
      </w:r>
    </w:p>
    <w:p w:rsidR="00000000" w:rsidRDefault="007C7AF7">
      <w:pPr>
        <w:rPr>
          <w:b/>
        </w:rPr>
      </w:pPr>
    </w:p>
    <w:p w:rsidR="00000000" w:rsidRDefault="007C7AF7">
      <w:pPr>
        <w:ind w:left="720"/>
      </w:pPr>
      <w:r>
        <w:t xml:space="preserve"> </w:t>
      </w:r>
      <w:r>
        <w:t>Non-members information will not be placed on the Web site.</w:t>
      </w:r>
    </w:p>
    <w:p w:rsidR="00000000" w:rsidRDefault="007C7AF7"/>
    <w:p w:rsidR="00000000" w:rsidRDefault="007C7AF7">
      <w:pPr>
        <w:ind w:left="720"/>
        <w:rPr>
          <w:b/>
        </w:rPr>
      </w:pPr>
      <w:r>
        <w:rPr>
          <w:b/>
        </w:rPr>
        <w:t>5.2 Strategic Planning:  Funding for Scholarships</w:t>
      </w:r>
    </w:p>
    <w:p w:rsidR="00000000" w:rsidRDefault="007C7AF7">
      <w:pPr>
        <w:ind w:left="720"/>
        <w:rPr>
          <w:b/>
        </w:rPr>
      </w:pPr>
    </w:p>
    <w:p w:rsidR="00000000" w:rsidRDefault="007C7AF7">
      <w:pPr>
        <w:pStyle w:val="BodyTextIndent3"/>
      </w:pPr>
      <w:r>
        <w:t xml:space="preserve"> Postponed until the next meeting.</w:t>
      </w:r>
    </w:p>
    <w:p w:rsidR="00000000" w:rsidRDefault="007C7AF7">
      <w:pPr>
        <w:ind w:left="720"/>
      </w:pPr>
    </w:p>
    <w:p w:rsidR="00000000" w:rsidRDefault="007C7AF7">
      <w:pPr>
        <w:numPr>
          <w:ilvl w:val="1"/>
          <w:numId w:val="44"/>
        </w:numPr>
        <w:rPr>
          <w:b/>
        </w:rPr>
      </w:pPr>
      <w:r>
        <w:rPr>
          <w:b/>
        </w:rPr>
        <w:t>High School for Science Involvement</w:t>
      </w:r>
    </w:p>
    <w:p w:rsidR="00000000" w:rsidRDefault="007C7AF7">
      <w:pPr>
        <w:rPr>
          <w:b/>
        </w:rPr>
      </w:pPr>
    </w:p>
    <w:p w:rsidR="00000000" w:rsidRDefault="007C7AF7">
      <w:pPr>
        <w:pStyle w:val="BodyTextIndent3"/>
      </w:pPr>
      <w:r>
        <w:t xml:space="preserve"> Nothing has occurred.  Perhaps there is a need to contact the Presiden</w:t>
      </w:r>
      <w:r>
        <w:t>t?</w:t>
      </w:r>
    </w:p>
    <w:p w:rsidR="00000000" w:rsidRDefault="007C7AF7">
      <w:pPr>
        <w:pStyle w:val="BodyTextIndent3"/>
      </w:pPr>
    </w:p>
    <w:p w:rsidR="00000000" w:rsidRDefault="007C7AF7">
      <w:pPr>
        <w:pStyle w:val="BodyTextIndent3"/>
      </w:pPr>
      <w:r>
        <w:rPr>
          <w:b/>
        </w:rPr>
        <w:t>5.4 Academic Advisement and Mentoring</w:t>
      </w:r>
    </w:p>
    <w:p w:rsidR="00000000" w:rsidRDefault="007C7AF7">
      <w:pPr>
        <w:pStyle w:val="BodyTextIndent3"/>
      </w:pPr>
    </w:p>
    <w:p w:rsidR="00000000" w:rsidRDefault="007C7AF7">
      <w:pPr>
        <w:pStyle w:val="BodyTextIndent3"/>
      </w:pPr>
      <w:r>
        <w:t>This was considered at Barbara’s meeting with the Deans.</w:t>
      </w:r>
    </w:p>
    <w:p w:rsidR="00000000" w:rsidRDefault="007C7AF7">
      <w:pPr>
        <w:ind w:left="720"/>
      </w:pPr>
    </w:p>
    <w:p w:rsidR="00000000" w:rsidRDefault="007C7AF7">
      <w:pPr>
        <w:numPr>
          <w:ilvl w:val="1"/>
          <w:numId w:val="48"/>
        </w:numPr>
        <w:rPr>
          <w:b/>
        </w:rPr>
      </w:pPr>
      <w:r>
        <w:rPr>
          <w:b/>
        </w:rPr>
        <w:t xml:space="preserve"> Partnering with the Alumni Association:  Selection of a liaison</w:t>
      </w:r>
    </w:p>
    <w:p w:rsidR="00000000" w:rsidRDefault="007C7AF7">
      <w:pPr>
        <w:rPr>
          <w:b/>
        </w:rPr>
      </w:pPr>
    </w:p>
    <w:p w:rsidR="00000000" w:rsidRDefault="007C7AF7">
      <w:pPr>
        <w:pStyle w:val="BodyTextIndent2"/>
      </w:pPr>
      <w:r>
        <w:t>Don Dewey will contact Mike Roffe to determine whether he will agree to serve as the liai</w:t>
      </w:r>
      <w:r>
        <w:t>son.</w:t>
      </w:r>
    </w:p>
    <w:p w:rsidR="00000000" w:rsidRDefault="007C7AF7">
      <w:pPr>
        <w:pStyle w:val="BodyTextIndent2"/>
        <w:ind w:left="0"/>
      </w:pPr>
    </w:p>
    <w:p w:rsidR="00000000" w:rsidRDefault="007C7AF7">
      <w:pPr>
        <w:pStyle w:val="BodyTextIndent2"/>
        <w:numPr>
          <w:ilvl w:val="1"/>
          <w:numId w:val="48"/>
        </w:numPr>
        <w:rPr>
          <w:b/>
        </w:rPr>
      </w:pPr>
      <w:r>
        <w:rPr>
          <w:b/>
        </w:rPr>
        <w:t>Faculty Handbook Revision</w:t>
      </w:r>
    </w:p>
    <w:p w:rsidR="00000000" w:rsidRDefault="007C7AF7">
      <w:pPr>
        <w:pStyle w:val="BodyTextIndent2"/>
        <w:rPr>
          <w:b/>
        </w:rPr>
      </w:pPr>
    </w:p>
    <w:p w:rsidR="00000000" w:rsidRDefault="007C7AF7">
      <w:pPr>
        <w:pStyle w:val="BodyTextIndent2"/>
      </w:pPr>
      <w:r>
        <w:t>This does not seem to be an appropriate assignment for our group.</w:t>
      </w:r>
    </w:p>
    <w:p w:rsidR="00000000" w:rsidRDefault="007C7AF7">
      <w:pPr>
        <w:pStyle w:val="BodyTextIndent2"/>
      </w:pPr>
    </w:p>
    <w:p w:rsidR="00000000" w:rsidRDefault="007C7AF7">
      <w:pPr>
        <w:numPr>
          <w:ilvl w:val="0"/>
          <w:numId w:val="38"/>
        </w:numPr>
      </w:pPr>
      <w:r>
        <w:t>New Business</w:t>
      </w:r>
    </w:p>
    <w:p w:rsidR="00000000" w:rsidRDefault="007C7AF7">
      <w:pPr>
        <w:ind w:left="1440"/>
      </w:pPr>
    </w:p>
    <w:p w:rsidR="00000000" w:rsidRDefault="007C7AF7">
      <w:pPr>
        <w:numPr>
          <w:ilvl w:val="0"/>
          <w:numId w:val="38"/>
        </w:numPr>
        <w:rPr>
          <w:b/>
        </w:rPr>
      </w:pPr>
      <w:r>
        <w:rPr>
          <w:b/>
        </w:rPr>
        <w:t>Adjournment</w:t>
      </w:r>
    </w:p>
    <w:p w:rsidR="00000000" w:rsidRDefault="007C7AF7">
      <w:pPr>
        <w:rPr>
          <w:b/>
        </w:rPr>
      </w:pPr>
    </w:p>
    <w:p w:rsidR="00000000" w:rsidRDefault="007C7AF7">
      <w:pPr>
        <w:ind w:left="720"/>
      </w:pPr>
      <w:r>
        <w:t>The meeting was adjourned at 2:45 p.m.</w:t>
      </w:r>
    </w:p>
    <w:p w:rsidR="00000000" w:rsidRDefault="007C7AF7"/>
    <w:p w:rsidR="00000000" w:rsidRDefault="007C7AF7">
      <w:r>
        <w:tab/>
        <w:t xml:space="preserve"> </w:t>
      </w:r>
    </w:p>
    <w:p w:rsidR="00000000" w:rsidRDefault="007C7AF7"/>
    <w:p w:rsidR="00000000" w:rsidRDefault="007C7AF7"/>
    <w:p w:rsidR="00000000" w:rsidRDefault="007C7AF7"/>
    <w:p w:rsidR="00000000" w:rsidRDefault="007C7AF7"/>
    <w:p w:rsidR="00000000" w:rsidRDefault="007C7AF7"/>
    <w:p w:rsidR="00000000" w:rsidRDefault="007C7AF7">
      <w:pPr>
        <w:pStyle w:val="Heading2"/>
      </w:pPr>
      <w:r>
        <w:t>April 14, 2005 Emeriti Treasurer Report</w:t>
      </w:r>
    </w:p>
    <w:p w:rsidR="00000000" w:rsidRDefault="007C7AF7">
      <w:pPr>
        <w:jc w:val="center"/>
        <w:rPr>
          <w:b/>
        </w:rPr>
      </w:pPr>
    </w:p>
    <w:p w:rsidR="00000000" w:rsidRDefault="007C7AF7">
      <w:pPr>
        <w:jc w:val="center"/>
        <w:rPr>
          <w:b/>
        </w:rPr>
      </w:pPr>
    </w:p>
    <w:p w:rsidR="00000000" w:rsidRDefault="007C7AF7">
      <w:pPr>
        <w:pStyle w:val="Heading1"/>
      </w:pPr>
      <w:r>
        <w:t>CSLA Federal Credit Union</w:t>
      </w:r>
    </w:p>
    <w:p w:rsidR="00000000" w:rsidRDefault="007C7AF7">
      <w:pPr>
        <w:rPr>
          <w:b/>
        </w:rPr>
      </w:pPr>
    </w:p>
    <w:p w:rsidR="00000000" w:rsidRDefault="007C7AF7">
      <w:pPr>
        <w:pStyle w:val="Header"/>
        <w:numPr>
          <w:ilvl w:val="0"/>
          <w:numId w:val="45"/>
        </w:numPr>
        <w:tabs>
          <w:tab w:val="clear" w:pos="4320"/>
          <w:tab w:val="clear" w:pos="8640"/>
        </w:tabs>
      </w:pPr>
      <w:r>
        <w:t>Checking Acc</w:t>
      </w:r>
      <w:r>
        <w:t>ount</w:t>
      </w:r>
    </w:p>
    <w:p w:rsidR="00000000" w:rsidRDefault="007C7AF7">
      <w:pPr>
        <w:ind w:left="1440"/>
      </w:pPr>
      <w:r>
        <w:t>1.1  Balance 3-10-05</w:t>
      </w:r>
      <w:r>
        <w:tab/>
      </w:r>
      <w:r>
        <w:tab/>
      </w:r>
      <w:r>
        <w:tab/>
      </w:r>
      <w:r>
        <w:tab/>
      </w:r>
      <w:r>
        <w:tab/>
      </w:r>
      <w:r>
        <w:tab/>
        <w:t xml:space="preserve">  8,351.07</w:t>
      </w:r>
    </w:p>
    <w:p w:rsidR="00000000" w:rsidRDefault="007C7AF7">
      <w:pPr>
        <w:numPr>
          <w:ilvl w:val="1"/>
          <w:numId w:val="46"/>
        </w:numPr>
      </w:pPr>
      <w:r>
        <w:t>Deposits</w:t>
      </w:r>
    </w:p>
    <w:p w:rsidR="00000000" w:rsidRDefault="007C7AF7">
      <w:pPr>
        <w:ind w:left="1860"/>
      </w:pPr>
      <w:r>
        <w:t xml:space="preserve">1.21  Dues  LM x 2           </w:t>
      </w:r>
      <w:r>
        <w:tab/>
        <w:t xml:space="preserve">          400.00</w:t>
      </w:r>
    </w:p>
    <w:p w:rsidR="00000000" w:rsidRDefault="007C7AF7">
      <w:pPr>
        <w:ind w:left="1860"/>
      </w:pPr>
      <w:r>
        <w:tab/>
        <w:t xml:space="preserve">              SM x 2</w:t>
      </w:r>
      <w:r>
        <w:tab/>
      </w:r>
      <w:r>
        <w:tab/>
        <w:t xml:space="preserve">            75.00 </w:t>
      </w:r>
    </w:p>
    <w:p w:rsidR="00000000" w:rsidRDefault="007C7AF7">
      <w:pPr>
        <w:ind w:left="1860"/>
      </w:pPr>
      <w:r>
        <w:tab/>
      </w:r>
      <w:r>
        <w:tab/>
        <w:t xml:space="preserve">  RM x 7</w:t>
      </w:r>
      <w:r>
        <w:tab/>
      </w:r>
      <w:r>
        <w:tab/>
        <w:t xml:space="preserve">          105.00   </w:t>
      </w:r>
    </w:p>
    <w:p w:rsidR="00000000" w:rsidRDefault="007C7AF7">
      <w:pPr>
        <w:ind w:left="1860"/>
      </w:pPr>
      <w:r>
        <w:t>1.22  Share Certificate #515             10,204.94</w:t>
      </w:r>
    </w:p>
    <w:p w:rsidR="00000000" w:rsidRDefault="007C7AF7">
      <w:pPr>
        <w:ind w:left="1860"/>
      </w:pPr>
      <w:r>
        <w:t xml:space="preserve">1.23  ERFA rebate Q3-04, Q4-04   </w:t>
      </w:r>
      <w:r>
        <w:t xml:space="preserve">       780.45</w:t>
      </w:r>
    </w:p>
    <w:p w:rsidR="00000000" w:rsidRDefault="007C7AF7">
      <w:pPr>
        <w:ind w:left="1860"/>
        <w:rPr>
          <w:u w:val="single"/>
        </w:rPr>
      </w:pPr>
      <w:r>
        <w:t>1.24  Dividend</w:t>
      </w:r>
      <w:r>
        <w:tab/>
      </w:r>
      <w:r>
        <w:tab/>
      </w:r>
      <w:r>
        <w:tab/>
      </w:r>
      <w:r>
        <w:tab/>
      </w:r>
      <w:r>
        <w:rPr>
          <w:u w:val="single"/>
        </w:rPr>
        <w:t>10.74</w:t>
      </w:r>
    </w:p>
    <w:p w:rsidR="00000000" w:rsidRDefault="007C7AF7">
      <w:pPr>
        <w:ind w:left="1860"/>
      </w:pPr>
    </w:p>
    <w:p w:rsidR="00000000" w:rsidRDefault="007C7AF7">
      <w:pPr>
        <w:ind w:left="1860"/>
      </w:pPr>
      <w:r>
        <w:tab/>
      </w:r>
      <w:r>
        <w:tab/>
      </w:r>
      <w:r>
        <w:tab/>
      </w:r>
      <w:r>
        <w:tab/>
        <w:t>Total Deposits</w:t>
      </w:r>
      <w:r>
        <w:tab/>
        <w:t xml:space="preserve">          11,576.13</w:t>
      </w:r>
    </w:p>
    <w:p w:rsidR="00000000" w:rsidRDefault="007C7AF7">
      <w:pPr>
        <w:ind w:left="1860"/>
      </w:pPr>
    </w:p>
    <w:p w:rsidR="00000000" w:rsidRDefault="007C7AF7">
      <w:pPr>
        <w:numPr>
          <w:ilvl w:val="1"/>
          <w:numId w:val="46"/>
        </w:numPr>
      </w:pPr>
      <w:r>
        <w:t>Payments</w:t>
      </w:r>
    </w:p>
    <w:p w:rsidR="00000000" w:rsidRDefault="007C7AF7">
      <w:pPr>
        <w:ind w:left="1860"/>
      </w:pPr>
      <w:r>
        <w:t>1.31  None</w:t>
      </w:r>
    </w:p>
    <w:p w:rsidR="00000000" w:rsidRDefault="007C7AF7">
      <w:pPr>
        <w:ind w:left="1860"/>
      </w:pPr>
      <w:r>
        <w:t xml:space="preserve"> </w:t>
      </w:r>
      <w:r>
        <w:tab/>
      </w:r>
      <w:r>
        <w:tab/>
      </w:r>
    </w:p>
    <w:p w:rsidR="00000000" w:rsidRDefault="007C7AF7">
      <w:pPr>
        <w:ind w:left="1860"/>
      </w:pPr>
      <w:r>
        <w:t xml:space="preserve">              </w:t>
      </w:r>
      <w:r>
        <w:tab/>
      </w:r>
      <w:r>
        <w:tab/>
      </w:r>
      <w:r>
        <w:tab/>
        <w:t>Total Payments                  0.00</w:t>
      </w:r>
    </w:p>
    <w:p w:rsidR="00000000" w:rsidRDefault="007C7AF7">
      <w:pPr>
        <w:ind w:left="1860"/>
      </w:pPr>
    </w:p>
    <w:p w:rsidR="00000000" w:rsidRDefault="007C7AF7"/>
    <w:p w:rsidR="00000000" w:rsidRDefault="007C7AF7">
      <w:pPr>
        <w:ind w:left="720" w:firstLine="720"/>
      </w:pPr>
      <w:r>
        <w:t>1.4  Balance  4-08-05</w:t>
      </w:r>
      <w:r>
        <w:tab/>
      </w:r>
      <w:r>
        <w:tab/>
      </w:r>
      <w:r>
        <w:tab/>
      </w:r>
      <w:r>
        <w:tab/>
      </w:r>
      <w:r>
        <w:tab/>
      </w:r>
      <w:r>
        <w:tab/>
        <w:t xml:space="preserve">   19,927.20</w:t>
      </w:r>
    </w:p>
    <w:p w:rsidR="00000000" w:rsidRDefault="007C7AF7">
      <w:pPr>
        <w:ind w:left="720" w:firstLine="720"/>
      </w:pPr>
    </w:p>
    <w:p w:rsidR="00000000" w:rsidRDefault="007C7AF7">
      <w:pPr>
        <w:ind w:left="720" w:firstLine="720"/>
      </w:pPr>
    </w:p>
    <w:p w:rsidR="00000000" w:rsidRDefault="007C7AF7">
      <w:pPr>
        <w:numPr>
          <w:ilvl w:val="0"/>
          <w:numId w:val="45"/>
        </w:numPr>
      </w:pPr>
      <w:r>
        <w:t>Savings Account</w:t>
      </w:r>
    </w:p>
    <w:p w:rsidR="00000000" w:rsidRDefault="007C7AF7">
      <w:pPr>
        <w:ind w:left="1440"/>
      </w:pPr>
      <w:r>
        <w:t>2.1  Balance 2-28-05     No change</w:t>
      </w:r>
      <w:r>
        <w:tab/>
      </w:r>
      <w:r>
        <w:tab/>
      </w:r>
      <w:r>
        <w:tab/>
      </w:r>
      <w:r>
        <w:tab/>
        <w:t xml:space="preserve"> </w:t>
      </w:r>
      <w:r>
        <w:t xml:space="preserve">        46.63</w:t>
      </w:r>
    </w:p>
    <w:p w:rsidR="00000000" w:rsidRDefault="007C7AF7">
      <w:pPr>
        <w:ind w:left="1440"/>
      </w:pPr>
    </w:p>
    <w:p w:rsidR="00000000" w:rsidRDefault="007C7AF7"/>
    <w:p w:rsidR="00000000" w:rsidRDefault="007C7AF7">
      <w:r>
        <w:tab/>
        <w:t>3.0  Share Certificate #515  Maturity date 3-18-05  @ 2.02</w:t>
      </w:r>
      <w:r>
        <w:tab/>
        <w:t xml:space="preserve">             10,102.79</w:t>
      </w:r>
    </w:p>
    <w:p w:rsidR="00000000" w:rsidRDefault="007C7AF7">
      <w:r>
        <w:tab/>
      </w:r>
      <w:r>
        <w:tab/>
        <w:t>3.1  Dividends</w:t>
      </w:r>
      <w:r>
        <w:tab/>
      </w:r>
      <w:r>
        <w:tab/>
      </w:r>
      <w:r>
        <w:tab/>
      </w:r>
      <w:r>
        <w:tab/>
      </w:r>
      <w:r>
        <w:tab/>
      </w:r>
      <w:r>
        <w:tab/>
        <w:t>12.15</w:t>
      </w:r>
    </w:p>
    <w:p w:rsidR="00000000" w:rsidRDefault="007C7AF7">
      <w:r>
        <w:tab/>
      </w:r>
      <w:r>
        <w:tab/>
        <w:t>3.2  Balance  @ Maturity-deposited to checking</w:t>
      </w:r>
      <w:r>
        <w:tab/>
      </w:r>
      <w:r>
        <w:tab/>
        <w:t xml:space="preserve"> 10,204.94</w:t>
      </w:r>
    </w:p>
    <w:p w:rsidR="00000000" w:rsidRDefault="007C7AF7"/>
    <w:p w:rsidR="00000000" w:rsidRDefault="007C7AF7"/>
    <w:p w:rsidR="00000000" w:rsidRDefault="007C7AF7"/>
    <w:p w:rsidR="00000000" w:rsidRDefault="007C7AF7">
      <w:r>
        <w:tab/>
        <w:t>4.0  Share Certificate #6415  Maturity date 9-27-05  @2.63</w:t>
      </w:r>
      <w:r>
        <w:tab/>
        <w:t xml:space="preserve">     </w:t>
      </w:r>
      <w:r>
        <w:t xml:space="preserve">     10,066.49</w:t>
      </w:r>
    </w:p>
    <w:p w:rsidR="00000000" w:rsidRDefault="007C7AF7">
      <w:r>
        <w:tab/>
      </w:r>
      <w:r>
        <w:tab/>
        <w:t>4.1  Dividends</w:t>
      </w:r>
      <w:r>
        <w:tab/>
      </w:r>
      <w:r>
        <w:tab/>
      </w:r>
      <w:r>
        <w:tab/>
      </w:r>
      <w:r>
        <w:tab/>
      </w:r>
      <w:r>
        <w:tab/>
      </w:r>
      <w:r>
        <w:tab/>
        <w:t>64.67</w:t>
      </w:r>
    </w:p>
    <w:p w:rsidR="00000000" w:rsidRDefault="007C7AF7">
      <w:r>
        <w:tab/>
      </w:r>
      <w:r>
        <w:tab/>
        <w:t>4.2  Balance 3-31-05</w:t>
      </w:r>
      <w:r>
        <w:tab/>
      </w:r>
      <w:r>
        <w:tab/>
      </w:r>
      <w:r>
        <w:tab/>
      </w:r>
      <w:r>
        <w:tab/>
      </w:r>
      <w:r>
        <w:tab/>
        <w:t xml:space="preserve">          10,131.16</w:t>
      </w:r>
    </w:p>
    <w:p w:rsidR="00000000" w:rsidRDefault="007C7AF7"/>
    <w:p w:rsidR="00000000" w:rsidRDefault="007C7AF7"/>
    <w:p w:rsidR="00000000" w:rsidRDefault="007C7AF7">
      <w:pPr>
        <w:pStyle w:val="Header"/>
        <w:tabs>
          <w:tab w:val="clear" w:pos="4320"/>
          <w:tab w:val="clear" w:pos="8640"/>
        </w:tabs>
      </w:pPr>
    </w:p>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Pr>
        <w:ind w:left="4320"/>
      </w:pPr>
      <w:r>
        <w:t xml:space="preserve"> </w:t>
      </w:r>
    </w:p>
    <w:p w:rsidR="00000000" w:rsidRDefault="007C7AF7"/>
    <w:p w:rsidR="00000000" w:rsidRDefault="007C7AF7"/>
    <w:p w:rsidR="00000000" w:rsidRDefault="007C7AF7">
      <w:pPr>
        <w:pStyle w:val="Header"/>
        <w:tabs>
          <w:tab w:val="clear" w:pos="4320"/>
          <w:tab w:val="clear" w:pos="8640"/>
        </w:tabs>
      </w:pPr>
    </w:p>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p w:rsidR="00000000" w:rsidRDefault="007C7AF7">
      <w:r>
        <w:t xml:space="preserve"> </w:t>
      </w:r>
      <w:r>
        <w:tab/>
      </w:r>
      <w:r>
        <w:tab/>
      </w:r>
    </w:p>
    <w:p w:rsidR="00000000" w:rsidRDefault="007C7AF7"/>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7AF7">
      <w:r>
        <w:separator/>
      </w:r>
    </w:p>
  </w:endnote>
  <w:endnote w:type="continuationSeparator" w:id="0">
    <w:p w:rsidR="00000000" w:rsidRDefault="007C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7AF7">
      <w:r>
        <w:separator/>
      </w:r>
    </w:p>
  </w:footnote>
  <w:footnote w:type="continuationSeparator" w:id="0">
    <w:p w:rsidR="00000000" w:rsidRDefault="007C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7A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7C7A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7A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00000" w:rsidRDefault="007C7AF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C87E29"/>
    <w:multiLevelType w:val="multilevel"/>
    <w:tmpl w:val="85B630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452765"/>
    <w:multiLevelType w:val="multilevel"/>
    <w:tmpl w:val="F9D0548C"/>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3822FA2"/>
    <w:multiLevelType w:val="multilevel"/>
    <w:tmpl w:val="127C7F26"/>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6" w15:restartNumberingAfterBreak="0">
    <w:nsid w:val="06B630C3"/>
    <w:multiLevelType w:val="singleLevel"/>
    <w:tmpl w:val="AB56987C"/>
    <w:lvl w:ilvl="0">
      <w:start w:val="1"/>
      <w:numFmt w:val="decimal"/>
      <w:lvlText w:val="(%1)"/>
      <w:lvlJc w:val="left"/>
      <w:pPr>
        <w:tabs>
          <w:tab w:val="num" w:pos="1800"/>
        </w:tabs>
        <w:ind w:left="1800" w:hanging="360"/>
      </w:pPr>
      <w:rPr>
        <w:rFonts w:hint="default"/>
      </w:rPr>
    </w:lvl>
  </w:abstractNum>
  <w:abstractNum w:abstractNumId="7"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9C61AEE"/>
    <w:multiLevelType w:val="multilevel"/>
    <w:tmpl w:val="C00AEB32"/>
    <w:lvl w:ilvl="0">
      <w:start w:val="4"/>
      <w:numFmt w:val="decimal"/>
      <w:lvlText w:val="%1"/>
      <w:lvlJc w:val="left"/>
      <w:pPr>
        <w:tabs>
          <w:tab w:val="num" w:pos="720"/>
        </w:tabs>
        <w:ind w:left="720" w:hanging="720"/>
      </w:pPr>
      <w:rPr>
        <w:rFonts w:hint="default"/>
        <w:b/>
      </w:rPr>
    </w:lvl>
    <w:lvl w:ilvl="1">
      <w:start w:val="8"/>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0AD4280F"/>
    <w:multiLevelType w:val="multilevel"/>
    <w:tmpl w:val="EFFC522A"/>
    <w:lvl w:ilvl="0">
      <w:start w:val="4"/>
      <w:numFmt w:val="decimal"/>
      <w:lvlText w:val="%1"/>
      <w:lvlJc w:val="left"/>
      <w:pPr>
        <w:tabs>
          <w:tab w:val="num" w:pos="660"/>
        </w:tabs>
        <w:ind w:left="660" w:hanging="660"/>
      </w:pPr>
      <w:rPr>
        <w:rFonts w:hint="default"/>
        <w:b/>
      </w:rPr>
    </w:lvl>
    <w:lvl w:ilvl="1">
      <w:start w:val="2"/>
      <w:numFmt w:val="decimal"/>
      <w:lvlText w:val="%1.%2"/>
      <w:lvlJc w:val="left"/>
      <w:pPr>
        <w:tabs>
          <w:tab w:val="num" w:pos="1380"/>
        </w:tabs>
        <w:ind w:left="1380" w:hanging="6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0FF4370E"/>
    <w:multiLevelType w:val="multilevel"/>
    <w:tmpl w:val="99BC69E2"/>
    <w:lvl w:ilvl="0">
      <w:start w:val="4"/>
      <w:numFmt w:val="decimal"/>
      <w:lvlText w:val="%1"/>
      <w:lvlJc w:val="left"/>
      <w:pPr>
        <w:tabs>
          <w:tab w:val="num" w:pos="720"/>
        </w:tabs>
        <w:ind w:left="720" w:hanging="720"/>
      </w:pPr>
      <w:rPr>
        <w:rFonts w:hint="default"/>
        <w:b/>
      </w:rPr>
    </w:lvl>
    <w:lvl w:ilvl="1">
      <w:start w:val="1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146529D6"/>
    <w:multiLevelType w:val="multilevel"/>
    <w:tmpl w:val="576C666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14D154A9"/>
    <w:multiLevelType w:val="multilevel"/>
    <w:tmpl w:val="1E806F04"/>
    <w:lvl w:ilvl="0">
      <w:start w:val="1"/>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A4A432D"/>
    <w:multiLevelType w:val="multilevel"/>
    <w:tmpl w:val="A316F18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1E8454C9"/>
    <w:multiLevelType w:val="multilevel"/>
    <w:tmpl w:val="D0D07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390103E"/>
    <w:multiLevelType w:val="multilevel"/>
    <w:tmpl w:val="A50436B8"/>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6890A6A"/>
    <w:multiLevelType w:val="multilevel"/>
    <w:tmpl w:val="6CC05D7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2FAA4E3E"/>
    <w:multiLevelType w:val="multilevel"/>
    <w:tmpl w:val="DBE6A85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3FBD7A9C"/>
    <w:multiLevelType w:val="multilevel"/>
    <w:tmpl w:val="27600C08"/>
    <w:lvl w:ilvl="0">
      <w:start w:val="4"/>
      <w:numFmt w:val="decimal"/>
      <w:lvlText w:val="%1"/>
      <w:lvlJc w:val="left"/>
      <w:pPr>
        <w:tabs>
          <w:tab w:val="num" w:pos="420"/>
        </w:tabs>
        <w:ind w:left="420" w:hanging="420"/>
      </w:pPr>
      <w:rPr>
        <w:rFonts w:hint="default"/>
      </w:rPr>
    </w:lvl>
    <w:lvl w:ilvl="1">
      <w:start w:val="1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15:restartNumberingAfterBreak="0">
    <w:nsid w:val="4FA666BC"/>
    <w:multiLevelType w:val="multilevel"/>
    <w:tmpl w:val="0908C6F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32" w15:restartNumberingAfterBreak="0">
    <w:nsid w:val="50B03B3C"/>
    <w:multiLevelType w:val="multilevel"/>
    <w:tmpl w:val="64300D8C"/>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3E77C67"/>
    <w:multiLevelType w:val="singleLevel"/>
    <w:tmpl w:val="A20EA2A6"/>
    <w:lvl w:ilvl="0">
      <w:start w:val="2"/>
      <w:numFmt w:val="decimal"/>
      <w:lvlText w:val="(%1)"/>
      <w:lvlJc w:val="left"/>
      <w:pPr>
        <w:tabs>
          <w:tab w:val="num" w:pos="1830"/>
        </w:tabs>
        <w:ind w:left="1830" w:hanging="390"/>
      </w:pPr>
      <w:rPr>
        <w:rFonts w:hint="default"/>
      </w:rPr>
    </w:lvl>
  </w:abstractNum>
  <w:abstractNum w:abstractNumId="34"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5"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38"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39"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41" w15:restartNumberingAfterBreak="0">
    <w:nsid w:val="64DE7139"/>
    <w:multiLevelType w:val="multilevel"/>
    <w:tmpl w:val="ED322DE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5A66BF5"/>
    <w:multiLevelType w:val="multilevel"/>
    <w:tmpl w:val="BB1EED3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EF151D0"/>
    <w:multiLevelType w:val="multilevel"/>
    <w:tmpl w:val="DF5E955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1C27DF9"/>
    <w:multiLevelType w:val="multilevel"/>
    <w:tmpl w:val="39C0C98E"/>
    <w:lvl w:ilvl="0">
      <w:start w:val="5"/>
      <w:numFmt w:val="decimal"/>
      <w:lvlText w:val="%1"/>
      <w:lvlJc w:val="left"/>
      <w:pPr>
        <w:tabs>
          <w:tab w:val="num" w:pos="720"/>
        </w:tabs>
        <w:ind w:left="720" w:hanging="720"/>
      </w:pPr>
      <w:rPr>
        <w:rFonts w:hint="default"/>
        <w:b w:val="0"/>
      </w:rPr>
    </w:lvl>
    <w:lvl w:ilvl="1">
      <w:start w:val="7"/>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6"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7"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8"/>
  </w:num>
  <w:num w:numId="2">
    <w:abstractNumId w:val="46"/>
  </w:num>
  <w:num w:numId="3">
    <w:abstractNumId w:val="21"/>
  </w:num>
  <w:num w:numId="4">
    <w:abstractNumId w:val="35"/>
  </w:num>
  <w:num w:numId="5">
    <w:abstractNumId w:val="17"/>
  </w:num>
  <w:num w:numId="6">
    <w:abstractNumId w:val="0"/>
  </w:num>
  <w:num w:numId="7">
    <w:abstractNumId w:val="5"/>
  </w:num>
  <w:num w:numId="8">
    <w:abstractNumId w:val="47"/>
  </w:num>
  <w:num w:numId="9">
    <w:abstractNumId w:val="7"/>
  </w:num>
  <w:num w:numId="10">
    <w:abstractNumId w:val="20"/>
  </w:num>
  <w:num w:numId="11">
    <w:abstractNumId w:val="31"/>
  </w:num>
  <w:num w:numId="12">
    <w:abstractNumId w:val="25"/>
  </w:num>
  <w:num w:numId="13">
    <w:abstractNumId w:val="43"/>
  </w:num>
  <w:num w:numId="14">
    <w:abstractNumId w:val="34"/>
  </w:num>
  <w:num w:numId="15">
    <w:abstractNumId w:val="36"/>
  </w:num>
  <w:num w:numId="16">
    <w:abstractNumId w:val="22"/>
  </w:num>
  <w:num w:numId="17">
    <w:abstractNumId w:val="39"/>
  </w:num>
  <w:num w:numId="18">
    <w:abstractNumId w:val="29"/>
  </w:num>
  <w:num w:numId="19">
    <w:abstractNumId w:val="38"/>
  </w:num>
  <w:num w:numId="20">
    <w:abstractNumId w:val="23"/>
  </w:num>
  <w:num w:numId="21">
    <w:abstractNumId w:val="40"/>
  </w:num>
  <w:num w:numId="22">
    <w:abstractNumId w:val="37"/>
  </w:num>
  <w:num w:numId="23">
    <w:abstractNumId w:val="26"/>
  </w:num>
  <w:num w:numId="24">
    <w:abstractNumId w:val="30"/>
  </w:num>
  <w:num w:numId="25">
    <w:abstractNumId w:val="18"/>
  </w:num>
  <w:num w:numId="26">
    <w:abstractNumId w:val="33"/>
  </w:num>
  <w:num w:numId="27">
    <w:abstractNumId w:val="12"/>
  </w:num>
  <w:num w:numId="28">
    <w:abstractNumId w:val="45"/>
  </w:num>
  <w:num w:numId="29">
    <w:abstractNumId w:val="6"/>
  </w:num>
  <w:num w:numId="30">
    <w:abstractNumId w:val="41"/>
  </w:num>
  <w:num w:numId="31">
    <w:abstractNumId w:val="15"/>
  </w:num>
  <w:num w:numId="32">
    <w:abstractNumId w:val="16"/>
  </w:num>
  <w:num w:numId="33">
    <w:abstractNumId w:val="24"/>
  </w:num>
  <w:num w:numId="34">
    <w:abstractNumId w:val="9"/>
  </w:num>
  <w:num w:numId="35">
    <w:abstractNumId w:val="14"/>
  </w:num>
  <w:num w:numId="36">
    <w:abstractNumId w:val="27"/>
  </w:num>
  <w:num w:numId="37">
    <w:abstractNumId w:val="1"/>
  </w:num>
  <w:num w:numId="38">
    <w:abstractNumId w:val="2"/>
  </w:num>
  <w:num w:numId="39">
    <w:abstractNumId w:val="8"/>
  </w:num>
  <w:num w:numId="40">
    <w:abstractNumId w:val="11"/>
  </w:num>
  <w:num w:numId="41">
    <w:abstractNumId w:val="10"/>
  </w:num>
  <w:num w:numId="42">
    <w:abstractNumId w:val="44"/>
  </w:num>
  <w:num w:numId="43">
    <w:abstractNumId w:val="32"/>
  </w:num>
  <w:num w:numId="44">
    <w:abstractNumId w:val="3"/>
  </w:num>
  <w:num w:numId="45">
    <w:abstractNumId w:val="13"/>
  </w:num>
  <w:num w:numId="46">
    <w:abstractNumId w:val="19"/>
  </w:num>
  <w:num w:numId="47">
    <w:abstractNumId w:val="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AF7"/>
    <w:rsid w:val="007C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E3F69-6C97-4776-9BE2-5197AE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1397</Words>
  <Characters>7969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2005-06-02T05:19:00Z</cp:lastPrinted>
  <dcterms:created xsi:type="dcterms:W3CDTF">2016-12-12T22:39:00Z</dcterms:created>
  <dcterms:modified xsi:type="dcterms:W3CDTF">2016-12-12T22:39:00Z</dcterms:modified>
</cp:coreProperties>
</file>