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A3" w:rsidRDefault="00910EA3">
      <w:pPr>
        <w:pStyle w:val="Title"/>
      </w:pPr>
      <w:bookmarkStart w:id="0" w:name="_GoBack"/>
      <w:bookmarkEnd w:id="0"/>
      <w:r>
        <w:t xml:space="preserve">Emeriti Association of </w:t>
      </w:r>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Los Angeles</w:t>
          </w:r>
        </w:smartTag>
      </w:smartTag>
    </w:p>
    <w:p w:rsidR="00910EA3" w:rsidRDefault="00910EA3">
      <w:pPr>
        <w:jc w:val="center"/>
        <w:rPr>
          <w:b/>
          <w:sz w:val="28"/>
        </w:rPr>
      </w:pPr>
      <w:r>
        <w:rPr>
          <w:b/>
          <w:sz w:val="28"/>
        </w:rPr>
        <w:t>Strategic Planning Meeting</w:t>
      </w:r>
    </w:p>
    <w:p w:rsidR="00910EA3" w:rsidRDefault="00910EA3">
      <w:pPr>
        <w:jc w:val="center"/>
        <w:rPr>
          <w:b/>
          <w:sz w:val="28"/>
        </w:rPr>
      </w:pPr>
      <w:r>
        <w:rPr>
          <w:b/>
          <w:sz w:val="28"/>
        </w:rPr>
        <w:t>October 29, 2004</w:t>
      </w:r>
      <w:r>
        <w:rPr>
          <w:b/>
          <w:sz w:val="40"/>
        </w:rPr>
        <w:t xml:space="preserve"> </w:t>
      </w:r>
      <w:r>
        <w:rPr>
          <w:rFonts w:ascii="Lucida Console" w:hAnsi="Lucida Console"/>
          <w:b/>
          <w:sz w:val="40"/>
        </w:rPr>
        <w:t>·</w:t>
      </w:r>
      <w:smartTag w:uri="urn:schemas-microsoft-com:office:smarttags" w:element="City">
        <w:smartTag w:uri="urn:schemas-microsoft-com:office:smarttags" w:element="place">
          <w:r>
            <w:rPr>
              <w:b/>
              <w:sz w:val="28"/>
            </w:rPr>
            <w:t>Long Beach</w:t>
          </w:r>
        </w:smartTag>
      </w:smartTag>
      <w:r>
        <w:rPr>
          <w:b/>
          <w:sz w:val="28"/>
        </w:rPr>
        <w:t xml:space="preserve"> Yacht Club</w:t>
      </w:r>
    </w:p>
    <w:p w:rsidR="00910EA3" w:rsidRDefault="00910EA3">
      <w:pPr>
        <w:rPr>
          <w:sz w:val="28"/>
        </w:rPr>
      </w:pPr>
    </w:p>
    <w:p w:rsidR="00910EA3" w:rsidRDefault="00910EA3">
      <w:pPr>
        <w:pStyle w:val="BodyText3"/>
      </w:pPr>
      <w:r>
        <w:t>The following are flip chart notes generated through the strategic planning process facilitated by Kristina Brook, Owner of K &amp; M Enterprises (805.375.5742) on October 29, 2004.</w:t>
      </w:r>
    </w:p>
    <w:p w:rsidR="00910EA3" w:rsidRDefault="00910EA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910EA3">
        <w:tblPrEx>
          <w:tblCellMar>
            <w:top w:w="0" w:type="dxa"/>
            <w:bottom w:w="0" w:type="dxa"/>
          </w:tblCellMar>
        </w:tblPrEx>
        <w:tc>
          <w:tcPr>
            <w:tcW w:w="9486" w:type="dxa"/>
          </w:tcPr>
          <w:p w:rsidR="00910EA3" w:rsidRDefault="00910EA3">
            <w:pPr>
              <w:pStyle w:val="Heading9"/>
            </w:pPr>
          </w:p>
          <w:p w:rsidR="00910EA3" w:rsidRDefault="00910EA3">
            <w:pPr>
              <w:pStyle w:val="Heading9"/>
            </w:pPr>
            <w:r>
              <w:t>IDENTIFYING NEEDS OF EMERITI ASSOCIATION MEMBERS</w:t>
            </w:r>
          </w:p>
          <w:p w:rsidR="00910EA3" w:rsidRDefault="00910EA3">
            <w:pPr>
              <w:rPr>
                <w:sz w:val="28"/>
              </w:rPr>
            </w:pPr>
          </w:p>
          <w:p w:rsidR="00910EA3" w:rsidRDefault="00910EA3">
            <w:pPr>
              <w:numPr>
                <w:ilvl w:val="0"/>
                <w:numId w:val="1"/>
              </w:numPr>
              <w:rPr>
                <w:sz w:val="28"/>
              </w:rPr>
            </w:pPr>
            <w:r>
              <w:rPr>
                <w:sz w:val="28"/>
              </w:rPr>
              <w:t>Serve Emeriti - inform members (i.e., about retirement issues)</w:t>
            </w:r>
          </w:p>
          <w:p w:rsidR="00910EA3" w:rsidRDefault="00910EA3">
            <w:pPr>
              <w:ind w:left="2160"/>
              <w:rPr>
                <w:sz w:val="28"/>
              </w:rPr>
            </w:pPr>
            <w:r>
              <w:rPr>
                <w:sz w:val="28"/>
              </w:rPr>
              <w:t xml:space="preserve">  - help Emeriti continue area of interest and/or research</w:t>
            </w:r>
          </w:p>
          <w:p w:rsidR="00910EA3" w:rsidRDefault="00910EA3">
            <w:pPr>
              <w:rPr>
                <w:sz w:val="28"/>
              </w:rPr>
            </w:pPr>
          </w:p>
          <w:p w:rsidR="00910EA3" w:rsidRDefault="00910EA3">
            <w:pPr>
              <w:numPr>
                <w:ilvl w:val="0"/>
                <w:numId w:val="1"/>
              </w:numPr>
              <w:rPr>
                <w:sz w:val="28"/>
              </w:rPr>
            </w:pPr>
            <w:smartTag w:uri="urn:schemas-microsoft-com:office:smarttags" w:element="place">
              <w:smartTag w:uri="urn:schemas-microsoft-com:office:smarttags" w:element="PlaceName">
                <w:r>
                  <w:rPr>
                    <w:sz w:val="28"/>
                  </w:rPr>
                  <w:t>Serve</w:t>
                </w:r>
              </w:smartTag>
              <w:r>
                <w:rPr>
                  <w:sz w:val="28"/>
                </w:rPr>
                <w:t xml:space="preserve"> </w:t>
              </w:r>
              <w:smartTag w:uri="urn:schemas-microsoft-com:office:smarttags" w:element="PlaceType">
                <w:r>
                  <w:rPr>
                    <w:sz w:val="28"/>
                  </w:rPr>
                  <w:t>University</w:t>
                </w:r>
              </w:smartTag>
            </w:smartTag>
          </w:p>
          <w:p w:rsidR="00910EA3" w:rsidRDefault="00910EA3">
            <w:pPr>
              <w:numPr>
                <w:ilvl w:val="2"/>
                <w:numId w:val="1"/>
              </w:numPr>
              <w:rPr>
                <w:sz w:val="28"/>
              </w:rPr>
            </w:pPr>
            <w:r>
              <w:rPr>
                <w:sz w:val="28"/>
              </w:rPr>
              <w:t>Staff</w:t>
            </w:r>
          </w:p>
          <w:p w:rsidR="00910EA3" w:rsidRDefault="00910EA3">
            <w:pPr>
              <w:numPr>
                <w:ilvl w:val="2"/>
                <w:numId w:val="1"/>
              </w:numPr>
              <w:rPr>
                <w:sz w:val="28"/>
              </w:rPr>
            </w:pPr>
            <w:r>
              <w:rPr>
                <w:sz w:val="28"/>
              </w:rPr>
              <w:t>Students</w:t>
            </w:r>
          </w:p>
          <w:p w:rsidR="00910EA3" w:rsidRDefault="00910EA3">
            <w:pPr>
              <w:numPr>
                <w:ilvl w:val="2"/>
                <w:numId w:val="1"/>
              </w:numPr>
              <w:rPr>
                <w:sz w:val="28"/>
              </w:rPr>
            </w:pPr>
            <w:r>
              <w:rPr>
                <w:sz w:val="28"/>
              </w:rPr>
              <w:t>Faculty</w:t>
            </w:r>
          </w:p>
          <w:p w:rsidR="00910EA3" w:rsidRDefault="00910EA3">
            <w:pPr>
              <w:numPr>
                <w:ilvl w:val="2"/>
                <w:numId w:val="1"/>
              </w:numPr>
              <w:rPr>
                <w:sz w:val="28"/>
              </w:rPr>
            </w:pPr>
            <w:r>
              <w:rPr>
                <w:sz w:val="28"/>
              </w:rPr>
              <w:t>Administration</w:t>
            </w:r>
          </w:p>
          <w:p w:rsidR="00910EA3" w:rsidRDefault="00910EA3">
            <w:pPr>
              <w:rPr>
                <w:sz w:val="28"/>
              </w:rPr>
            </w:pPr>
          </w:p>
          <w:p w:rsidR="00910EA3" w:rsidRDefault="00910EA3">
            <w:pPr>
              <w:numPr>
                <w:ilvl w:val="0"/>
                <w:numId w:val="2"/>
              </w:numPr>
              <w:rPr>
                <w:sz w:val="28"/>
              </w:rPr>
            </w:pPr>
            <w:r>
              <w:rPr>
                <w:sz w:val="28"/>
              </w:rPr>
              <w:t xml:space="preserve">Fellowship </w:t>
            </w:r>
            <w:r>
              <w:rPr>
                <w:rFonts w:ascii="Lucida Console" w:hAnsi="Lucida Console"/>
                <w:sz w:val="28"/>
              </w:rPr>
              <w:t>X X X</w:t>
            </w:r>
            <w:r>
              <w:rPr>
                <w:sz w:val="28"/>
              </w:rPr>
              <w:t xml:space="preserve">  </w:t>
            </w:r>
            <w:r>
              <w:rPr>
                <w:rFonts w:ascii="Lucida Console" w:hAnsi="Lucida Console"/>
                <w:sz w:val="28"/>
              </w:rPr>
              <w:t>X X X</w:t>
            </w:r>
            <w:r>
              <w:rPr>
                <w:sz w:val="28"/>
              </w:rPr>
              <w:t xml:space="preserve"> (many votes)- </w:t>
            </w:r>
            <w:r>
              <w:rPr>
                <w:sz w:val="28"/>
                <w:u w:val="single"/>
              </w:rPr>
              <w:t xml:space="preserve">Structure </w:t>
            </w:r>
            <w:r>
              <w:rPr>
                <w:sz w:val="28"/>
              </w:rPr>
              <w:t>opportunities for social fellowship and collegiality.</w:t>
            </w:r>
          </w:p>
          <w:p w:rsidR="00910EA3" w:rsidRDefault="00910EA3">
            <w:pPr>
              <w:ind w:left="1440"/>
              <w:rPr>
                <w:sz w:val="28"/>
              </w:rPr>
            </w:pPr>
            <w:r>
              <w:rPr>
                <w:sz w:val="28"/>
              </w:rPr>
              <w:t>Campus Community – Academic Campus Senate</w:t>
            </w:r>
          </w:p>
          <w:p w:rsidR="00910EA3" w:rsidRDefault="00910EA3">
            <w:pPr>
              <w:ind w:left="1440"/>
              <w:rPr>
                <w:sz w:val="28"/>
              </w:rPr>
            </w:pPr>
          </w:p>
          <w:p w:rsidR="00910EA3" w:rsidRDefault="00910EA3">
            <w:pPr>
              <w:numPr>
                <w:ilvl w:val="0"/>
                <w:numId w:val="2"/>
              </w:numPr>
              <w:rPr>
                <w:sz w:val="28"/>
              </w:rPr>
            </w:pPr>
            <w:r>
              <w:rPr>
                <w:sz w:val="28"/>
              </w:rPr>
              <w:t>Realize the value of Emeriti to the University</w:t>
            </w:r>
          </w:p>
          <w:p w:rsidR="00910EA3" w:rsidRDefault="00910EA3">
            <w:pPr>
              <w:numPr>
                <w:ilvl w:val="0"/>
                <w:numId w:val="2"/>
              </w:numPr>
              <w:rPr>
                <w:sz w:val="28"/>
              </w:rPr>
            </w:pPr>
            <w:r>
              <w:rPr>
                <w:sz w:val="28"/>
              </w:rPr>
              <w:t>Scholarships</w:t>
            </w:r>
          </w:p>
          <w:p w:rsidR="00910EA3" w:rsidRDefault="00910EA3">
            <w:pPr>
              <w:numPr>
                <w:ilvl w:val="0"/>
                <w:numId w:val="2"/>
              </w:numPr>
              <w:rPr>
                <w:sz w:val="28"/>
              </w:rPr>
            </w:pPr>
            <w:r>
              <w:rPr>
                <w:sz w:val="28"/>
              </w:rPr>
              <w:t>Life after retirement – sharing with faculty</w:t>
            </w:r>
          </w:p>
          <w:p w:rsidR="00910EA3" w:rsidRDefault="00910EA3">
            <w:pPr>
              <w:numPr>
                <w:ilvl w:val="0"/>
                <w:numId w:val="2"/>
              </w:numPr>
              <w:rPr>
                <w:sz w:val="28"/>
              </w:rPr>
            </w:pPr>
            <w:r>
              <w:rPr>
                <w:sz w:val="28"/>
              </w:rPr>
              <w:t>Maintaining continuity</w:t>
            </w:r>
          </w:p>
          <w:p w:rsidR="00910EA3" w:rsidRDefault="00910EA3">
            <w:pPr>
              <w:numPr>
                <w:ilvl w:val="0"/>
                <w:numId w:val="2"/>
              </w:numPr>
              <w:rPr>
                <w:sz w:val="28"/>
              </w:rPr>
            </w:pPr>
            <w:r>
              <w:rPr>
                <w:sz w:val="28"/>
              </w:rPr>
              <w:t>Aging and ill health of members – communicating with them</w:t>
            </w:r>
          </w:p>
          <w:p w:rsidR="00910EA3" w:rsidRDefault="00910EA3">
            <w:pPr>
              <w:numPr>
                <w:ilvl w:val="0"/>
                <w:numId w:val="2"/>
              </w:numPr>
              <w:rPr>
                <w:sz w:val="28"/>
              </w:rPr>
            </w:pPr>
            <w:r>
              <w:rPr>
                <w:sz w:val="28"/>
              </w:rPr>
              <w:t>OLLI</w:t>
            </w:r>
          </w:p>
          <w:p w:rsidR="00910EA3" w:rsidRDefault="00910EA3">
            <w:pPr>
              <w:numPr>
                <w:ilvl w:val="0"/>
                <w:numId w:val="2"/>
              </w:numPr>
              <w:rPr>
                <w:sz w:val="28"/>
              </w:rPr>
            </w:pPr>
            <w:r>
              <w:rPr>
                <w:sz w:val="28"/>
              </w:rPr>
              <w:t>Current information about benefits: health and finances</w:t>
            </w:r>
          </w:p>
          <w:p w:rsidR="00910EA3" w:rsidRDefault="00910EA3">
            <w:pPr>
              <w:numPr>
                <w:ilvl w:val="0"/>
                <w:numId w:val="2"/>
              </w:numPr>
              <w:rPr>
                <w:sz w:val="28"/>
              </w:rPr>
            </w:pPr>
            <w:r>
              <w:rPr>
                <w:sz w:val="28"/>
              </w:rPr>
              <w:t>Elder hostel</w:t>
            </w:r>
          </w:p>
          <w:p w:rsidR="00910EA3" w:rsidRDefault="00910EA3">
            <w:pPr>
              <w:numPr>
                <w:ilvl w:val="0"/>
                <w:numId w:val="2"/>
              </w:numPr>
              <w:rPr>
                <w:sz w:val="28"/>
              </w:rPr>
            </w:pPr>
            <w:r>
              <w:rPr>
                <w:sz w:val="28"/>
              </w:rPr>
              <w:t xml:space="preserve">Could the Emeriti persuade </w:t>
            </w:r>
            <w:r>
              <w:rPr>
                <w:sz w:val="28"/>
                <w:u w:val="single"/>
              </w:rPr>
              <w:t>all</w:t>
            </w:r>
            <w:r>
              <w:rPr>
                <w:sz w:val="28"/>
              </w:rPr>
              <w:t xml:space="preserve"> academic departments to invite an emeritus to attend (briefly) a department meeting to speak about being an Emeritus/Alumnus?</w:t>
            </w:r>
          </w:p>
          <w:p w:rsidR="00910EA3" w:rsidRDefault="00910EA3">
            <w:pPr>
              <w:rPr>
                <w:sz w:val="28"/>
              </w:rPr>
            </w:pPr>
          </w:p>
        </w:tc>
      </w:tr>
    </w:tbl>
    <w:p w:rsidR="00910EA3" w:rsidRDefault="00910EA3">
      <w:pPr>
        <w:rPr>
          <w:sz w:val="28"/>
        </w:rPr>
      </w:pPr>
    </w:p>
    <w:p w:rsidR="00910EA3" w:rsidRDefault="00910EA3">
      <w:pPr>
        <w:rPr>
          <w:sz w:val="28"/>
        </w:rPr>
      </w:pPr>
    </w:p>
    <w:p w:rsidR="00910EA3" w:rsidRDefault="00910EA3">
      <w:pPr>
        <w:rPr>
          <w:sz w:val="28"/>
        </w:rPr>
      </w:pPr>
    </w:p>
    <w:p w:rsidR="00910EA3" w:rsidRDefault="00910EA3">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10EA3">
        <w:tblPrEx>
          <w:tblCellMar>
            <w:top w:w="0" w:type="dxa"/>
            <w:bottom w:w="0" w:type="dxa"/>
          </w:tblCellMar>
        </w:tblPrEx>
        <w:tc>
          <w:tcPr>
            <w:tcW w:w="9576" w:type="dxa"/>
          </w:tcPr>
          <w:p w:rsidR="00910EA3" w:rsidRDefault="00910EA3">
            <w:pPr>
              <w:ind w:left="360"/>
              <w:jc w:val="center"/>
              <w:rPr>
                <w:b/>
                <w:sz w:val="28"/>
              </w:rPr>
            </w:pPr>
            <w:r>
              <w:rPr>
                <w:b/>
                <w:sz w:val="28"/>
                <w:u w:val="single"/>
              </w:rPr>
              <w:t>STRENGTHS</w:t>
            </w:r>
          </w:p>
          <w:p w:rsidR="00910EA3" w:rsidRDefault="00910EA3">
            <w:pPr>
              <w:ind w:left="360"/>
              <w:jc w:val="center"/>
              <w:rPr>
                <w:b/>
                <w:sz w:val="28"/>
              </w:rPr>
            </w:pPr>
          </w:p>
          <w:p w:rsidR="00910EA3" w:rsidRDefault="00910EA3">
            <w:pPr>
              <w:numPr>
                <w:ilvl w:val="0"/>
                <w:numId w:val="3"/>
              </w:numPr>
              <w:rPr>
                <w:sz w:val="28"/>
              </w:rPr>
            </w:pPr>
            <w:r>
              <w:rPr>
                <w:sz w:val="28"/>
              </w:rPr>
              <w:t>750 “man” years collectively to bring to bear on</w:t>
            </w:r>
          </w:p>
          <w:p w:rsidR="00910EA3" w:rsidRDefault="00910EA3">
            <w:pPr>
              <w:ind w:left="1080"/>
              <w:rPr>
                <w:sz w:val="28"/>
              </w:rPr>
            </w:pPr>
            <w:r>
              <w:rPr>
                <w:sz w:val="28"/>
              </w:rPr>
              <w:t>University Community, and community at large.</w:t>
            </w:r>
          </w:p>
          <w:p w:rsidR="00910EA3" w:rsidRDefault="00910EA3">
            <w:pPr>
              <w:ind w:left="1080"/>
              <w:rPr>
                <w:sz w:val="28"/>
              </w:rPr>
            </w:pPr>
            <w:r>
              <w:rPr>
                <w:sz w:val="28"/>
              </w:rPr>
              <w:t>Depth of knowledge and experience in a wide variety of areas/disciplines.</w:t>
            </w:r>
          </w:p>
          <w:p w:rsidR="00910EA3" w:rsidRDefault="00910EA3">
            <w:pPr>
              <w:ind w:left="1080"/>
              <w:rPr>
                <w:sz w:val="28"/>
              </w:rPr>
            </w:pPr>
          </w:p>
          <w:p w:rsidR="00910EA3" w:rsidRDefault="00910EA3">
            <w:pPr>
              <w:numPr>
                <w:ilvl w:val="0"/>
                <w:numId w:val="3"/>
              </w:numPr>
              <w:rPr>
                <w:sz w:val="28"/>
              </w:rPr>
            </w:pPr>
            <w:r>
              <w:rPr>
                <w:sz w:val="28"/>
              </w:rPr>
              <w:t>Members have time to given now that they are not full-time employees</w:t>
            </w:r>
          </w:p>
          <w:p w:rsidR="00910EA3" w:rsidRDefault="00910EA3">
            <w:pPr>
              <w:ind w:left="1080"/>
              <w:rPr>
                <w:sz w:val="28"/>
              </w:rPr>
            </w:pPr>
            <w:r>
              <w:rPr>
                <w:sz w:val="28"/>
              </w:rPr>
              <w:t>(This is fairly well publicized.)</w:t>
            </w:r>
          </w:p>
          <w:p w:rsidR="00910EA3" w:rsidRDefault="00910EA3">
            <w:pPr>
              <w:ind w:left="1080"/>
              <w:rPr>
                <w:sz w:val="28"/>
              </w:rPr>
            </w:pPr>
          </w:p>
          <w:p w:rsidR="00910EA3" w:rsidRDefault="00910EA3">
            <w:pPr>
              <w:numPr>
                <w:ilvl w:val="0"/>
                <w:numId w:val="3"/>
              </w:numPr>
              <w:rPr>
                <w:sz w:val="28"/>
              </w:rPr>
            </w:pPr>
            <w:r>
              <w:rPr>
                <w:sz w:val="28"/>
              </w:rPr>
              <w:t>Growing numbers – don’t have to recruit</w:t>
            </w:r>
          </w:p>
          <w:p w:rsidR="00910EA3" w:rsidRDefault="00910EA3">
            <w:pPr>
              <w:numPr>
                <w:ilvl w:val="0"/>
                <w:numId w:val="3"/>
              </w:numPr>
              <w:rPr>
                <w:sz w:val="28"/>
              </w:rPr>
            </w:pPr>
            <w:r>
              <w:rPr>
                <w:sz w:val="28"/>
              </w:rPr>
              <w:t>Good relations with administration and good support</w:t>
            </w:r>
          </w:p>
          <w:p w:rsidR="00910EA3" w:rsidRDefault="00910EA3">
            <w:pPr>
              <w:numPr>
                <w:ilvl w:val="0"/>
                <w:numId w:val="3"/>
              </w:numPr>
              <w:rPr>
                <w:sz w:val="28"/>
                <w:u w:val="single"/>
              </w:rPr>
            </w:pPr>
            <w:r>
              <w:rPr>
                <w:sz w:val="28"/>
              </w:rPr>
              <w:t>Good relationships with faculty and Statewide Association</w:t>
            </w:r>
          </w:p>
          <w:p w:rsidR="00910EA3" w:rsidRDefault="00910EA3">
            <w:pPr>
              <w:rPr>
                <w:sz w:val="28"/>
              </w:rPr>
            </w:pPr>
          </w:p>
          <w:p w:rsidR="00910EA3" w:rsidRDefault="00910EA3">
            <w:pPr>
              <w:ind w:left="720"/>
              <w:rPr>
                <w:sz w:val="28"/>
              </w:rPr>
            </w:pPr>
            <w:r>
              <w:rPr>
                <w:sz w:val="28"/>
              </w:rPr>
              <w:t>Guaranteed rights – were approved by Senate and President</w:t>
            </w:r>
          </w:p>
          <w:p w:rsidR="00910EA3" w:rsidRDefault="00910EA3">
            <w:pPr>
              <w:ind w:left="720"/>
              <w:rPr>
                <w:sz w:val="28"/>
              </w:rPr>
            </w:pPr>
            <w:r>
              <w:rPr>
                <w:sz w:val="28"/>
              </w:rPr>
              <w:t>Need be watchful of these rights:</w:t>
            </w:r>
          </w:p>
          <w:p w:rsidR="00910EA3" w:rsidRDefault="00910EA3" w:rsidP="00910EA3">
            <w:pPr>
              <w:numPr>
                <w:ilvl w:val="0"/>
                <w:numId w:val="7"/>
              </w:numPr>
              <w:tabs>
                <w:tab w:val="clear" w:pos="360"/>
                <w:tab w:val="num" w:pos="1080"/>
              </w:tabs>
              <w:ind w:left="1080"/>
              <w:rPr>
                <w:sz w:val="28"/>
              </w:rPr>
            </w:pPr>
            <w:r>
              <w:rPr>
                <w:sz w:val="28"/>
              </w:rPr>
              <w:t>Right to use Library</w:t>
            </w:r>
          </w:p>
          <w:p w:rsidR="00910EA3" w:rsidRDefault="00910EA3" w:rsidP="00910EA3">
            <w:pPr>
              <w:numPr>
                <w:ilvl w:val="0"/>
                <w:numId w:val="7"/>
              </w:numPr>
              <w:tabs>
                <w:tab w:val="clear" w:pos="360"/>
                <w:tab w:val="num" w:pos="1080"/>
              </w:tabs>
              <w:ind w:left="1080"/>
              <w:rPr>
                <w:sz w:val="28"/>
              </w:rPr>
            </w:pPr>
            <w:r>
              <w:rPr>
                <w:sz w:val="28"/>
              </w:rPr>
              <w:t>Parking</w:t>
            </w:r>
          </w:p>
          <w:p w:rsidR="00910EA3" w:rsidRDefault="00910EA3" w:rsidP="00910EA3">
            <w:pPr>
              <w:numPr>
                <w:ilvl w:val="0"/>
                <w:numId w:val="8"/>
              </w:numPr>
              <w:tabs>
                <w:tab w:val="clear" w:pos="360"/>
                <w:tab w:val="num" w:pos="1080"/>
              </w:tabs>
              <w:ind w:left="1080"/>
              <w:rPr>
                <w:sz w:val="28"/>
              </w:rPr>
            </w:pPr>
            <w:r>
              <w:rPr>
                <w:sz w:val="28"/>
              </w:rPr>
              <w:t>E-mail</w:t>
            </w:r>
          </w:p>
          <w:p w:rsidR="00910EA3" w:rsidRDefault="00910EA3">
            <w:pPr>
              <w:rPr>
                <w:sz w:val="28"/>
              </w:rPr>
            </w:pPr>
          </w:p>
          <w:p w:rsidR="00910EA3" w:rsidRDefault="00910EA3" w:rsidP="00910EA3">
            <w:pPr>
              <w:numPr>
                <w:ilvl w:val="0"/>
                <w:numId w:val="14"/>
              </w:numPr>
              <w:tabs>
                <w:tab w:val="clear" w:pos="360"/>
                <w:tab w:val="num" w:pos="1080"/>
              </w:tabs>
              <w:ind w:left="1080"/>
              <w:rPr>
                <w:sz w:val="28"/>
              </w:rPr>
            </w:pPr>
            <w:r>
              <w:rPr>
                <w:sz w:val="28"/>
              </w:rPr>
              <w:t>Important financial link to the alumni and Emeriti Association</w:t>
            </w:r>
          </w:p>
          <w:p w:rsidR="00910EA3" w:rsidRDefault="00910EA3">
            <w:pPr>
              <w:ind w:left="720"/>
              <w:rPr>
                <w:sz w:val="28"/>
              </w:rPr>
            </w:pPr>
          </w:p>
          <w:p w:rsidR="00910EA3" w:rsidRDefault="00910EA3" w:rsidP="00910EA3">
            <w:pPr>
              <w:numPr>
                <w:ilvl w:val="0"/>
                <w:numId w:val="15"/>
              </w:numPr>
              <w:tabs>
                <w:tab w:val="clear" w:pos="360"/>
                <w:tab w:val="num" w:pos="1080"/>
              </w:tabs>
              <w:ind w:left="1080"/>
              <w:rPr>
                <w:b/>
                <w:i/>
                <w:sz w:val="28"/>
              </w:rPr>
            </w:pPr>
            <w:r>
              <w:rPr>
                <w:b/>
                <w:i/>
                <w:sz w:val="28"/>
              </w:rPr>
              <w:t>History needs to become part of the University’s future.</w:t>
            </w:r>
          </w:p>
          <w:p w:rsidR="00910EA3" w:rsidRDefault="00910EA3">
            <w:pPr>
              <w:ind w:left="720"/>
              <w:rPr>
                <w:sz w:val="28"/>
              </w:rPr>
            </w:pPr>
          </w:p>
          <w:p w:rsidR="00910EA3" w:rsidRDefault="00910EA3" w:rsidP="00910EA3">
            <w:pPr>
              <w:numPr>
                <w:ilvl w:val="0"/>
                <w:numId w:val="16"/>
              </w:numPr>
              <w:tabs>
                <w:tab w:val="clear" w:pos="360"/>
                <w:tab w:val="num" w:pos="1080"/>
              </w:tabs>
              <w:ind w:left="1080"/>
              <w:rPr>
                <w:sz w:val="28"/>
              </w:rPr>
            </w:pPr>
            <w:r>
              <w:rPr>
                <w:sz w:val="28"/>
              </w:rPr>
              <w:t>Emeriti Association newsletter and website  - very great tools</w:t>
            </w:r>
          </w:p>
          <w:p w:rsidR="00910EA3" w:rsidRDefault="00910EA3">
            <w:pPr>
              <w:ind w:left="720"/>
              <w:rPr>
                <w:sz w:val="28"/>
              </w:rPr>
            </w:pPr>
          </w:p>
          <w:p w:rsidR="00910EA3" w:rsidRDefault="00910EA3" w:rsidP="00910EA3">
            <w:pPr>
              <w:numPr>
                <w:ilvl w:val="0"/>
                <w:numId w:val="17"/>
              </w:numPr>
              <w:tabs>
                <w:tab w:val="clear" w:pos="360"/>
                <w:tab w:val="num" w:pos="1080"/>
              </w:tabs>
              <w:ind w:left="1080"/>
              <w:rPr>
                <w:sz w:val="28"/>
              </w:rPr>
            </w:pPr>
            <w:r>
              <w:rPr>
                <w:sz w:val="28"/>
              </w:rPr>
              <w:t>Gala awards sessions – hosted by University Alumni Association</w:t>
            </w:r>
          </w:p>
          <w:p w:rsidR="00910EA3" w:rsidRDefault="00910EA3">
            <w:pPr>
              <w:ind w:left="720"/>
              <w:rPr>
                <w:sz w:val="28"/>
              </w:rPr>
            </w:pPr>
          </w:p>
          <w:p w:rsidR="00910EA3" w:rsidRDefault="00910EA3" w:rsidP="00910EA3">
            <w:pPr>
              <w:numPr>
                <w:ilvl w:val="0"/>
                <w:numId w:val="18"/>
              </w:numPr>
              <w:tabs>
                <w:tab w:val="clear" w:pos="360"/>
                <w:tab w:val="num" w:pos="1080"/>
              </w:tabs>
              <w:ind w:left="1080"/>
              <w:rPr>
                <w:sz w:val="28"/>
              </w:rPr>
            </w:pPr>
            <w:r>
              <w:rPr>
                <w:sz w:val="28"/>
              </w:rPr>
              <w:t>Are organized to give scholarships</w:t>
            </w:r>
          </w:p>
          <w:p w:rsidR="00910EA3" w:rsidRDefault="00910EA3">
            <w:pPr>
              <w:ind w:left="720"/>
              <w:rPr>
                <w:sz w:val="28"/>
                <w:u w:val="single"/>
              </w:rPr>
            </w:pPr>
          </w:p>
        </w:tc>
      </w:tr>
    </w:tbl>
    <w:p w:rsidR="00910EA3" w:rsidRDefault="00910EA3">
      <w:pPr>
        <w:rPr>
          <w:sz w:val="28"/>
        </w:rPr>
      </w:pPr>
    </w:p>
    <w:p w:rsidR="00910EA3" w:rsidRDefault="00910EA3">
      <w:pPr>
        <w:rPr>
          <w:sz w:val="28"/>
        </w:rPr>
      </w:pPr>
    </w:p>
    <w:p w:rsidR="00910EA3" w:rsidRDefault="00910EA3">
      <w:pPr>
        <w:rPr>
          <w:sz w:val="28"/>
        </w:rPr>
      </w:pPr>
    </w:p>
    <w:p w:rsidR="00910EA3" w:rsidRDefault="00910EA3">
      <w:pPr>
        <w:rPr>
          <w:sz w:val="28"/>
        </w:rPr>
      </w:pPr>
    </w:p>
    <w:p w:rsidR="00910EA3" w:rsidRDefault="00910EA3">
      <w:pPr>
        <w:rPr>
          <w:sz w:val="28"/>
        </w:rPr>
      </w:pPr>
    </w:p>
    <w:p w:rsidR="00910EA3" w:rsidRDefault="00910EA3">
      <w:pPr>
        <w:rPr>
          <w:sz w:val="28"/>
        </w:rPr>
      </w:pPr>
    </w:p>
    <w:p w:rsidR="00910EA3" w:rsidRDefault="00910EA3">
      <w:pPr>
        <w:rPr>
          <w:sz w:val="28"/>
        </w:rPr>
      </w:pPr>
    </w:p>
    <w:p w:rsidR="00910EA3" w:rsidRDefault="00910EA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10EA3">
        <w:tblPrEx>
          <w:tblCellMar>
            <w:top w:w="0" w:type="dxa"/>
            <w:bottom w:w="0" w:type="dxa"/>
          </w:tblCellMar>
        </w:tblPrEx>
        <w:tc>
          <w:tcPr>
            <w:tcW w:w="9576" w:type="dxa"/>
          </w:tcPr>
          <w:p w:rsidR="00910EA3" w:rsidRDefault="00910EA3">
            <w:pPr>
              <w:pStyle w:val="Heading9"/>
              <w:rPr>
                <w:b w:val="0"/>
              </w:rPr>
            </w:pPr>
            <w:r>
              <w:lastRenderedPageBreak/>
              <w:t>WEAKNESSES</w:t>
            </w:r>
          </w:p>
          <w:p w:rsidR="00910EA3" w:rsidRDefault="00910EA3">
            <w:pPr>
              <w:numPr>
                <w:ilvl w:val="0"/>
                <w:numId w:val="9"/>
              </w:numPr>
              <w:rPr>
                <w:b/>
                <w:sz w:val="28"/>
              </w:rPr>
            </w:pPr>
            <w:r>
              <w:rPr>
                <w:sz w:val="28"/>
              </w:rPr>
              <w:t>Lack power (i.e., influence and involvement) in comparison to when they were full-time faculty</w:t>
            </w:r>
          </w:p>
          <w:p w:rsidR="00910EA3" w:rsidRDefault="00910EA3">
            <w:pPr>
              <w:numPr>
                <w:ilvl w:val="0"/>
                <w:numId w:val="9"/>
              </w:numPr>
              <w:rPr>
                <w:b/>
                <w:sz w:val="28"/>
              </w:rPr>
            </w:pPr>
            <w:r>
              <w:rPr>
                <w:sz w:val="28"/>
              </w:rPr>
              <w:t>Some are too busy</w:t>
            </w:r>
          </w:p>
          <w:p w:rsidR="00910EA3" w:rsidRDefault="00910EA3">
            <w:pPr>
              <w:numPr>
                <w:ilvl w:val="0"/>
                <w:numId w:val="9"/>
              </w:numPr>
              <w:rPr>
                <w:b/>
                <w:sz w:val="28"/>
              </w:rPr>
            </w:pPr>
            <w:r>
              <w:rPr>
                <w:sz w:val="28"/>
              </w:rPr>
              <w:t>Not consistently informed of changes in Departments/University</w:t>
            </w:r>
          </w:p>
          <w:p w:rsidR="00910EA3" w:rsidRDefault="00910EA3">
            <w:pPr>
              <w:numPr>
                <w:ilvl w:val="0"/>
                <w:numId w:val="9"/>
              </w:numPr>
              <w:rPr>
                <w:b/>
                <w:sz w:val="28"/>
              </w:rPr>
            </w:pPr>
            <w:r>
              <w:rPr>
                <w:sz w:val="28"/>
              </w:rPr>
              <w:t>Campus not completely aware of the collective resources of Emeriti Association</w:t>
            </w:r>
          </w:p>
          <w:p w:rsidR="00910EA3" w:rsidRDefault="00910EA3">
            <w:pPr>
              <w:numPr>
                <w:ilvl w:val="0"/>
                <w:numId w:val="9"/>
              </w:numPr>
              <w:rPr>
                <w:b/>
                <w:sz w:val="28"/>
              </w:rPr>
            </w:pPr>
            <w:r>
              <w:rPr>
                <w:sz w:val="28"/>
              </w:rPr>
              <w:t>Need to connect with Emeriti to invite them to events</w:t>
            </w:r>
          </w:p>
          <w:p w:rsidR="00910EA3" w:rsidRDefault="00910EA3">
            <w:pPr>
              <w:numPr>
                <w:ilvl w:val="0"/>
                <w:numId w:val="9"/>
              </w:numPr>
              <w:rPr>
                <w:b/>
                <w:sz w:val="28"/>
              </w:rPr>
            </w:pPr>
            <w:r>
              <w:rPr>
                <w:sz w:val="28"/>
              </w:rPr>
              <w:t xml:space="preserve">Some Emeriti leave  </w:t>
            </w:r>
            <w:r>
              <w:rPr>
                <w:sz w:val="28"/>
              </w:rPr>
              <w:tab/>
              <w:t xml:space="preserve">    -    Upset</w:t>
            </w:r>
          </w:p>
          <w:p w:rsidR="00910EA3" w:rsidRDefault="00910EA3">
            <w:pPr>
              <w:numPr>
                <w:ilvl w:val="0"/>
                <w:numId w:val="11"/>
              </w:numPr>
              <w:rPr>
                <w:sz w:val="28"/>
              </w:rPr>
            </w:pPr>
            <w:r>
              <w:rPr>
                <w:sz w:val="28"/>
              </w:rPr>
              <w:t>Uninterested</w:t>
            </w:r>
          </w:p>
          <w:p w:rsidR="00910EA3" w:rsidRDefault="00910EA3">
            <w:pPr>
              <w:numPr>
                <w:ilvl w:val="0"/>
                <w:numId w:val="11"/>
              </w:numPr>
              <w:rPr>
                <w:sz w:val="28"/>
              </w:rPr>
            </w:pPr>
            <w:r>
              <w:rPr>
                <w:sz w:val="28"/>
              </w:rPr>
              <w:t>Was just a job to get through</w:t>
            </w:r>
          </w:p>
          <w:p w:rsidR="00910EA3" w:rsidRDefault="00910EA3">
            <w:pPr>
              <w:numPr>
                <w:ilvl w:val="0"/>
                <w:numId w:val="10"/>
              </w:numPr>
              <w:rPr>
                <w:b/>
                <w:sz w:val="28"/>
              </w:rPr>
            </w:pPr>
            <w:r>
              <w:rPr>
                <w:sz w:val="28"/>
              </w:rPr>
              <w:t>On campus information needs to be communicated in meetings</w:t>
            </w:r>
          </w:p>
          <w:p w:rsidR="00910EA3" w:rsidRDefault="00910EA3">
            <w:pPr>
              <w:numPr>
                <w:ilvl w:val="0"/>
                <w:numId w:val="10"/>
              </w:numPr>
              <w:rPr>
                <w:b/>
                <w:sz w:val="28"/>
              </w:rPr>
            </w:pPr>
            <w:r>
              <w:rPr>
                <w:sz w:val="28"/>
              </w:rPr>
              <w:t>Broken demonstration equipment (i.e., when Emeriti are invited to do community presentations at schools, equipment is sometimes not available or not in good enough condition to go out to the schools)</w:t>
            </w:r>
          </w:p>
          <w:p w:rsidR="00910EA3" w:rsidRDefault="00910EA3">
            <w:pPr>
              <w:numPr>
                <w:ilvl w:val="0"/>
                <w:numId w:val="10"/>
              </w:numPr>
              <w:rPr>
                <w:b/>
                <w:sz w:val="28"/>
              </w:rPr>
            </w:pPr>
            <w:r>
              <w:rPr>
                <w:sz w:val="28"/>
              </w:rPr>
              <w:t>Public relations – not an organized way to convey accomplishments of the Emeriti Association</w:t>
            </w:r>
          </w:p>
          <w:p w:rsidR="00910EA3" w:rsidRDefault="00910EA3">
            <w:pPr>
              <w:numPr>
                <w:ilvl w:val="0"/>
                <w:numId w:val="10"/>
              </w:numPr>
              <w:rPr>
                <w:sz w:val="28"/>
              </w:rPr>
            </w:pPr>
            <w:r>
              <w:rPr>
                <w:sz w:val="28"/>
                <w:u w:val="single"/>
              </w:rPr>
              <w:t>Emeriti Times</w:t>
            </w:r>
            <w:r>
              <w:rPr>
                <w:sz w:val="28"/>
              </w:rPr>
              <w:t xml:space="preserve"> is good.  But it doesn’t have a large enough distribution. Currently, the publication goes out to 500 Emeriti Association members plus 200 others.  The current press run is 700 people.  Could add 700 more to the distribution by mailing to current faculty, but there are cost considerations.</w:t>
            </w:r>
          </w:p>
          <w:p w:rsidR="00910EA3" w:rsidRDefault="00910EA3">
            <w:pPr>
              <w:numPr>
                <w:ilvl w:val="0"/>
                <w:numId w:val="10"/>
              </w:numPr>
              <w:rPr>
                <w:sz w:val="28"/>
              </w:rPr>
            </w:pPr>
            <w:r>
              <w:rPr>
                <w:sz w:val="28"/>
              </w:rPr>
              <w:t>Not enough communication/outreach re: scholarships (i.e., history fellowship wasn’t given out this year.  Some faculty believe the amount given out is too small to warrant putting an application together to ask for the award)</w:t>
            </w:r>
          </w:p>
          <w:p w:rsidR="00910EA3" w:rsidRDefault="00910EA3">
            <w:pPr>
              <w:numPr>
                <w:ilvl w:val="0"/>
                <w:numId w:val="10"/>
              </w:numPr>
              <w:rPr>
                <w:b/>
                <w:sz w:val="28"/>
              </w:rPr>
            </w:pPr>
            <w:r>
              <w:rPr>
                <w:sz w:val="28"/>
              </w:rPr>
              <w:t>Need to generate enthusiasm among retirees to build financial base</w:t>
            </w:r>
          </w:p>
          <w:p w:rsidR="00910EA3" w:rsidRDefault="00910EA3">
            <w:pPr>
              <w:numPr>
                <w:ilvl w:val="0"/>
                <w:numId w:val="12"/>
              </w:numPr>
              <w:rPr>
                <w:sz w:val="28"/>
              </w:rPr>
            </w:pPr>
            <w:r>
              <w:rPr>
                <w:sz w:val="28"/>
              </w:rPr>
              <w:t>Agendas need to have interesting topics/discussion</w:t>
            </w:r>
          </w:p>
          <w:p w:rsidR="00910EA3" w:rsidRDefault="00910EA3">
            <w:pPr>
              <w:pStyle w:val="BodyText2"/>
              <w:ind w:left="360"/>
            </w:pPr>
            <w:r>
              <w:t>Emeriti Association Endowment is currently $50,000  -- if the base (i.e., the corpus) was larger the fund could generate better earnings</w:t>
            </w:r>
          </w:p>
          <w:p w:rsidR="00910EA3" w:rsidRDefault="00910EA3">
            <w:pPr>
              <w:pStyle w:val="BodyText2"/>
              <w:ind w:left="360"/>
            </w:pPr>
            <w:r>
              <w:t>-or- if funds are combined that would grow the endowment.</w:t>
            </w:r>
          </w:p>
          <w:p w:rsidR="00910EA3" w:rsidRDefault="00910EA3">
            <w:pPr>
              <w:rPr>
                <w:sz w:val="28"/>
              </w:rPr>
            </w:pPr>
          </w:p>
          <w:p w:rsidR="00910EA3" w:rsidRDefault="00910EA3">
            <w:pPr>
              <w:numPr>
                <w:ilvl w:val="0"/>
                <w:numId w:val="12"/>
              </w:numPr>
              <w:rPr>
                <w:sz w:val="28"/>
              </w:rPr>
            </w:pPr>
            <w:r>
              <w:rPr>
                <w:sz w:val="28"/>
              </w:rPr>
              <w:t>Not a faculty/residential atmosphere</w:t>
            </w:r>
          </w:p>
          <w:p w:rsidR="00910EA3" w:rsidRDefault="00910EA3">
            <w:pPr>
              <w:rPr>
                <w:sz w:val="28"/>
              </w:rPr>
            </w:pPr>
          </w:p>
          <w:p w:rsidR="00910EA3" w:rsidRDefault="00910EA3">
            <w:pPr>
              <w:numPr>
                <w:ilvl w:val="0"/>
                <w:numId w:val="19"/>
              </w:numPr>
              <w:rPr>
                <w:sz w:val="28"/>
              </w:rPr>
            </w:pPr>
            <w:r>
              <w:rPr>
                <w:sz w:val="28"/>
              </w:rPr>
              <w:t>The paradox of growth – growth weakens bonds in some cases</w:t>
            </w:r>
          </w:p>
          <w:p w:rsidR="00910EA3" w:rsidRDefault="00910EA3">
            <w:pPr>
              <w:rPr>
                <w:sz w:val="28"/>
              </w:rPr>
            </w:pPr>
          </w:p>
          <w:p w:rsidR="00910EA3" w:rsidRDefault="00910EA3">
            <w:pPr>
              <w:rPr>
                <w:sz w:val="28"/>
              </w:rPr>
            </w:pPr>
          </w:p>
        </w:tc>
      </w:tr>
    </w:tbl>
    <w:p w:rsidR="00910EA3" w:rsidRDefault="00910EA3">
      <w:pPr>
        <w:rPr>
          <w:sz w:val="28"/>
        </w:rPr>
      </w:pPr>
    </w:p>
    <w:p w:rsidR="00910EA3" w:rsidRDefault="00910EA3">
      <w:pPr>
        <w:rPr>
          <w:sz w:val="28"/>
        </w:rPr>
      </w:pPr>
    </w:p>
    <w:p w:rsidR="00910EA3" w:rsidRDefault="00910EA3">
      <w:pPr>
        <w:rPr>
          <w:sz w:val="28"/>
        </w:rPr>
      </w:pPr>
    </w:p>
    <w:p w:rsidR="00910EA3" w:rsidRDefault="00910EA3">
      <w:pPr>
        <w:ind w:left="360"/>
        <w:jc w:val="center"/>
        <w:rPr>
          <w:sz w:val="28"/>
        </w:rPr>
      </w:pPr>
      <w:r>
        <w:rPr>
          <w:b/>
          <w:sz w:val="28"/>
        </w:rPr>
        <w:t xml:space="preserve">                              </w:t>
      </w:r>
      <w:r>
        <w:rPr>
          <w:b/>
          <w:sz w:val="28"/>
        </w:rPr>
        <w:tab/>
      </w:r>
      <w:r>
        <w:rPr>
          <w:b/>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10EA3">
        <w:tblPrEx>
          <w:tblCellMar>
            <w:top w:w="0" w:type="dxa"/>
            <w:bottom w:w="0" w:type="dxa"/>
          </w:tblCellMar>
        </w:tblPrEx>
        <w:tc>
          <w:tcPr>
            <w:tcW w:w="9576" w:type="dxa"/>
          </w:tcPr>
          <w:p w:rsidR="00910EA3" w:rsidRDefault="00910EA3">
            <w:pPr>
              <w:ind w:left="7920" w:hanging="7920"/>
              <w:jc w:val="center"/>
              <w:rPr>
                <w:b/>
                <w:sz w:val="28"/>
                <w:u w:val="single"/>
              </w:rPr>
            </w:pPr>
            <w:r>
              <w:rPr>
                <w:b/>
                <w:sz w:val="28"/>
                <w:u w:val="single"/>
              </w:rPr>
              <w:lastRenderedPageBreak/>
              <w:t>OPPORTUNITIES</w:t>
            </w:r>
          </w:p>
          <w:p w:rsidR="00910EA3" w:rsidRDefault="00910EA3">
            <w:pPr>
              <w:ind w:left="7920" w:hanging="7920"/>
              <w:jc w:val="center"/>
              <w:rPr>
                <w:sz w:val="28"/>
              </w:rPr>
            </w:pPr>
          </w:p>
          <w:p w:rsidR="00910EA3" w:rsidRDefault="00910EA3">
            <w:pPr>
              <w:ind w:left="7920" w:hanging="7920"/>
              <w:rPr>
                <w:sz w:val="28"/>
              </w:rPr>
            </w:pPr>
            <w:r>
              <w:rPr>
                <w:b/>
                <w:sz w:val="28"/>
              </w:rPr>
              <w:t xml:space="preserve">OLLI </w:t>
            </w:r>
            <w:r>
              <w:rPr>
                <w:sz w:val="28"/>
              </w:rPr>
              <w:t xml:space="preserve">    - Don, Barbara and Peter are the liaisons for this effort</w:t>
            </w:r>
            <w:r>
              <w:rPr>
                <w:sz w:val="28"/>
              </w:rPr>
              <w:tab/>
            </w:r>
          </w:p>
          <w:p w:rsidR="00910EA3" w:rsidRDefault="00910EA3">
            <w:pPr>
              <w:ind w:left="7920" w:hanging="7920"/>
              <w:rPr>
                <w:sz w:val="28"/>
              </w:rPr>
            </w:pPr>
          </w:p>
          <w:p w:rsidR="00910EA3" w:rsidRDefault="00910EA3">
            <w:pPr>
              <w:ind w:left="7920" w:hanging="7920"/>
              <w:rPr>
                <w:color w:val="FF0000"/>
                <w:sz w:val="28"/>
                <w:u w:val="single"/>
              </w:rPr>
            </w:pPr>
            <w:r>
              <w:rPr>
                <w:color w:val="FF0000"/>
                <w:sz w:val="28"/>
                <w:u w:val="single"/>
              </w:rPr>
              <w:t>Community Service Opportunities</w:t>
            </w:r>
          </w:p>
          <w:p w:rsidR="00910EA3" w:rsidRDefault="00910EA3">
            <w:pPr>
              <w:numPr>
                <w:ilvl w:val="0"/>
                <w:numId w:val="20"/>
              </w:numPr>
              <w:rPr>
                <w:sz w:val="28"/>
              </w:rPr>
            </w:pPr>
            <w:smartTag w:uri="urn:schemas-microsoft-com:office:smarttags" w:element="City">
              <w:smartTag w:uri="urn:schemas-microsoft-com:office:smarttags" w:element="place">
                <w:r>
                  <w:rPr>
                    <w:sz w:val="28"/>
                  </w:rPr>
                  <w:t>Reading</w:t>
                </w:r>
              </w:smartTag>
            </w:smartTag>
            <w:r>
              <w:rPr>
                <w:sz w:val="28"/>
              </w:rPr>
              <w:t xml:space="preserve"> for Blind</w:t>
            </w:r>
          </w:p>
          <w:p w:rsidR="00910EA3" w:rsidRDefault="00910EA3">
            <w:pPr>
              <w:numPr>
                <w:ilvl w:val="0"/>
                <w:numId w:val="21"/>
              </w:numPr>
              <w:rPr>
                <w:sz w:val="28"/>
              </w:rPr>
            </w:pPr>
            <w:r>
              <w:rPr>
                <w:sz w:val="28"/>
              </w:rPr>
              <w:t>Mediation</w:t>
            </w:r>
          </w:p>
          <w:p w:rsidR="00910EA3" w:rsidRDefault="00910EA3">
            <w:pPr>
              <w:numPr>
                <w:ilvl w:val="0"/>
                <w:numId w:val="21"/>
              </w:numPr>
              <w:rPr>
                <w:sz w:val="28"/>
              </w:rPr>
            </w:pPr>
            <w:r>
              <w:rPr>
                <w:sz w:val="28"/>
              </w:rPr>
              <w:t>Elementary and High School demonstrations (i.e., physics, demos, travels, archeology discussions)</w:t>
            </w:r>
          </w:p>
          <w:p w:rsidR="00910EA3" w:rsidRDefault="00910EA3">
            <w:pPr>
              <w:rPr>
                <w:sz w:val="28"/>
              </w:rPr>
            </w:pPr>
          </w:p>
          <w:p w:rsidR="00910EA3" w:rsidRDefault="00910EA3">
            <w:pPr>
              <w:rPr>
                <w:color w:val="008000"/>
                <w:sz w:val="28"/>
                <w:u w:val="single"/>
              </w:rPr>
            </w:pPr>
            <w:r>
              <w:rPr>
                <w:color w:val="008000"/>
                <w:sz w:val="28"/>
                <w:u w:val="single"/>
              </w:rPr>
              <w:t>University Service Opportunities</w:t>
            </w:r>
          </w:p>
          <w:p w:rsidR="00910EA3" w:rsidRDefault="00910EA3">
            <w:pPr>
              <w:rPr>
                <w:sz w:val="28"/>
              </w:rPr>
            </w:pPr>
          </w:p>
          <w:p w:rsidR="00910EA3" w:rsidRDefault="00910EA3">
            <w:pPr>
              <w:numPr>
                <w:ilvl w:val="0"/>
                <w:numId w:val="22"/>
              </w:numPr>
              <w:rPr>
                <w:sz w:val="28"/>
              </w:rPr>
            </w:pPr>
            <w:r>
              <w:rPr>
                <w:sz w:val="28"/>
              </w:rPr>
              <w:t xml:space="preserve">Mentoring – students and faculty </w:t>
            </w:r>
          </w:p>
          <w:p w:rsidR="00910EA3" w:rsidRDefault="00910EA3">
            <w:pPr>
              <w:numPr>
                <w:ilvl w:val="0"/>
                <w:numId w:val="22"/>
              </w:numPr>
              <w:rPr>
                <w:sz w:val="28"/>
              </w:rPr>
            </w:pPr>
            <w:r>
              <w:rPr>
                <w:sz w:val="28"/>
              </w:rPr>
              <w:t>Outreach - interns to recruit students to high schools and community colleges.  (concept is in place, but help is needed)</w:t>
            </w:r>
          </w:p>
          <w:p w:rsidR="00910EA3" w:rsidRDefault="00910EA3">
            <w:pPr>
              <w:numPr>
                <w:ilvl w:val="0"/>
                <w:numId w:val="22"/>
              </w:numPr>
              <w:rPr>
                <w:sz w:val="28"/>
              </w:rPr>
            </w:pPr>
            <w:r>
              <w:rPr>
                <w:sz w:val="28"/>
              </w:rPr>
              <w:t xml:space="preserve">Increase number of students for summer session.  This work needs special attention. </w:t>
            </w:r>
          </w:p>
          <w:p w:rsidR="00910EA3" w:rsidRDefault="00910EA3" w:rsidP="00910EA3">
            <w:pPr>
              <w:numPr>
                <w:ilvl w:val="0"/>
                <w:numId w:val="22"/>
              </w:numPr>
              <w:tabs>
                <w:tab w:val="clear" w:pos="360"/>
              </w:tabs>
              <w:rPr>
                <w:sz w:val="28"/>
              </w:rPr>
            </w:pPr>
            <w:r>
              <w:rPr>
                <w:sz w:val="28"/>
              </w:rPr>
              <w:t>Tutoring in Math and English</w:t>
            </w:r>
          </w:p>
          <w:p w:rsidR="00910EA3" w:rsidRDefault="00910EA3" w:rsidP="00910EA3">
            <w:pPr>
              <w:numPr>
                <w:ilvl w:val="0"/>
                <w:numId w:val="4"/>
              </w:numPr>
              <w:tabs>
                <w:tab w:val="clear" w:pos="720"/>
              </w:tabs>
              <w:ind w:left="360"/>
              <w:rPr>
                <w:b/>
                <w:sz w:val="28"/>
              </w:rPr>
            </w:pPr>
            <w:r>
              <w:rPr>
                <w:sz w:val="28"/>
              </w:rPr>
              <w:t>Helping with department newsletters (e.g., busy work such as labeling and stamping newsletters) and also help with writing articles for the newsletters</w:t>
            </w:r>
          </w:p>
          <w:p w:rsidR="00910EA3" w:rsidRDefault="00910EA3">
            <w:pPr>
              <w:numPr>
                <w:ilvl w:val="0"/>
                <w:numId w:val="22"/>
              </w:numPr>
              <w:rPr>
                <w:sz w:val="28"/>
              </w:rPr>
            </w:pPr>
            <w:smartTag w:uri="urn:schemas-microsoft-com:office:smarttags" w:element="place">
              <w:smartTag w:uri="urn:schemas-microsoft-com:office:smarttags" w:element="PlaceName">
                <w:r>
                  <w:rPr>
                    <w:sz w:val="28"/>
                  </w:rPr>
                  <w:t>Science</w:t>
                </w:r>
              </w:smartTag>
              <w:r>
                <w:rPr>
                  <w:sz w:val="28"/>
                </w:rPr>
                <w:t xml:space="preserve"> </w:t>
              </w:r>
              <w:smartTag w:uri="urn:schemas-microsoft-com:office:smarttags" w:element="PlaceType">
                <w:r>
                  <w:rPr>
                    <w:sz w:val="28"/>
                  </w:rPr>
                  <w:t>High School</w:t>
                </w:r>
              </w:smartTag>
            </w:smartTag>
            <w:r>
              <w:rPr>
                <w:sz w:val="28"/>
              </w:rPr>
              <w:t xml:space="preserve"> – Emeriti Association is central to this</w:t>
            </w:r>
          </w:p>
          <w:p w:rsidR="00910EA3" w:rsidRDefault="00910EA3">
            <w:pPr>
              <w:numPr>
                <w:ilvl w:val="0"/>
                <w:numId w:val="22"/>
              </w:numPr>
              <w:rPr>
                <w:sz w:val="28"/>
              </w:rPr>
            </w:pPr>
            <w:r>
              <w:rPr>
                <w:sz w:val="28"/>
              </w:rPr>
              <w:t>Help graduate students with Master theses</w:t>
            </w:r>
          </w:p>
          <w:p w:rsidR="00910EA3" w:rsidRDefault="00910EA3">
            <w:pPr>
              <w:ind w:left="7920" w:hanging="7920"/>
              <w:rPr>
                <w:sz w:val="28"/>
              </w:rPr>
            </w:pPr>
          </w:p>
          <w:p w:rsidR="00910EA3" w:rsidRDefault="00910EA3">
            <w:pPr>
              <w:ind w:left="7920" w:hanging="7920"/>
              <w:rPr>
                <w:color w:val="000000"/>
                <w:sz w:val="28"/>
              </w:rPr>
            </w:pPr>
            <w:r>
              <w:rPr>
                <w:color w:val="008000"/>
                <w:sz w:val="28"/>
                <w:u w:val="single"/>
              </w:rPr>
              <w:t>University Service Opportunities/</w:t>
            </w:r>
            <w:r>
              <w:rPr>
                <w:color w:val="000000"/>
                <w:sz w:val="28"/>
                <w:u w:val="single"/>
              </w:rPr>
              <w:t>Public Relations Opportunities</w:t>
            </w:r>
          </w:p>
          <w:p w:rsidR="00910EA3" w:rsidRDefault="00910EA3">
            <w:pPr>
              <w:rPr>
                <w:sz w:val="28"/>
              </w:rPr>
            </w:pPr>
          </w:p>
          <w:p w:rsidR="00910EA3" w:rsidRDefault="00910EA3">
            <w:pPr>
              <w:numPr>
                <w:ilvl w:val="0"/>
                <w:numId w:val="23"/>
              </w:numPr>
              <w:rPr>
                <w:sz w:val="28"/>
              </w:rPr>
            </w:pPr>
            <w:r>
              <w:rPr>
                <w:sz w:val="28"/>
              </w:rPr>
              <w:t>Meetings with Deans/Presidents of colleges –  Good PR and good opportunity to share Emeriti Association.  Could invite Deans to meetings.</w:t>
            </w:r>
          </w:p>
          <w:p w:rsidR="00910EA3" w:rsidRDefault="00910EA3" w:rsidP="00910EA3">
            <w:pPr>
              <w:numPr>
                <w:ilvl w:val="0"/>
                <w:numId w:val="4"/>
              </w:numPr>
              <w:tabs>
                <w:tab w:val="clear" w:pos="720"/>
                <w:tab w:val="num" w:pos="0"/>
              </w:tabs>
              <w:ind w:left="360"/>
              <w:rPr>
                <w:sz w:val="28"/>
              </w:rPr>
            </w:pPr>
            <w:r>
              <w:rPr>
                <w:sz w:val="28"/>
              </w:rPr>
              <w:t>Building to bridges to alumni (students and faculty) and to VP of Development for financial resources.  A special effort should be made to reach out to older Alumni who know the Emeriti.</w:t>
            </w:r>
          </w:p>
          <w:p w:rsidR="00910EA3" w:rsidRDefault="00910EA3">
            <w:pPr>
              <w:numPr>
                <w:ilvl w:val="0"/>
                <w:numId w:val="25"/>
              </w:numPr>
              <w:rPr>
                <w:sz w:val="28"/>
              </w:rPr>
            </w:pPr>
            <w:r>
              <w:rPr>
                <w:sz w:val="28"/>
              </w:rPr>
              <w:t>Connect with University Alumni Association</w:t>
            </w:r>
          </w:p>
          <w:p w:rsidR="00910EA3" w:rsidRDefault="00910EA3">
            <w:pPr>
              <w:numPr>
                <w:ilvl w:val="0"/>
                <w:numId w:val="25"/>
              </w:numPr>
              <w:rPr>
                <w:sz w:val="28"/>
              </w:rPr>
            </w:pPr>
            <w:r>
              <w:rPr>
                <w:sz w:val="28"/>
              </w:rPr>
              <w:t>Emeriti programs for the University Community – colloquia</w:t>
            </w:r>
          </w:p>
          <w:p w:rsidR="00910EA3" w:rsidRDefault="00910EA3">
            <w:pPr>
              <w:numPr>
                <w:ilvl w:val="0"/>
                <w:numId w:val="25"/>
              </w:numPr>
              <w:rPr>
                <w:sz w:val="28"/>
              </w:rPr>
            </w:pPr>
            <w:r>
              <w:rPr>
                <w:sz w:val="28"/>
              </w:rPr>
              <w:t>Use the President’s Associates model of $1,000 minimum for the Emeriti Association (two-birds-with-one-stone approach)</w:t>
            </w:r>
          </w:p>
          <w:p w:rsidR="00910EA3" w:rsidRDefault="00910EA3">
            <w:pPr>
              <w:rPr>
                <w:sz w:val="28"/>
              </w:rPr>
            </w:pPr>
          </w:p>
          <w:p w:rsidR="00910EA3" w:rsidRDefault="00910EA3">
            <w:pPr>
              <w:rPr>
                <w:sz w:val="28"/>
              </w:rPr>
            </w:pPr>
          </w:p>
          <w:p w:rsidR="00910EA3" w:rsidRDefault="00910EA3">
            <w:pPr>
              <w:rPr>
                <w:sz w:val="28"/>
              </w:rPr>
            </w:pPr>
          </w:p>
        </w:tc>
      </w:tr>
    </w:tbl>
    <w:p w:rsidR="00910EA3" w:rsidRDefault="00910EA3">
      <w:pPr>
        <w:ind w:left="7920" w:hanging="7920"/>
        <w:rPr>
          <w:sz w:val="28"/>
        </w:rPr>
      </w:pPr>
    </w:p>
    <w:p w:rsidR="00910EA3" w:rsidRDefault="00910EA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10EA3">
        <w:tblPrEx>
          <w:tblCellMar>
            <w:top w:w="0" w:type="dxa"/>
            <w:bottom w:w="0" w:type="dxa"/>
          </w:tblCellMar>
        </w:tblPrEx>
        <w:tc>
          <w:tcPr>
            <w:tcW w:w="9576" w:type="dxa"/>
          </w:tcPr>
          <w:p w:rsidR="00910EA3" w:rsidRDefault="00910EA3">
            <w:pPr>
              <w:rPr>
                <w:b/>
                <w:color w:val="000000"/>
                <w:sz w:val="28"/>
              </w:rPr>
            </w:pPr>
            <w:r>
              <w:rPr>
                <w:b/>
                <w:color w:val="000000"/>
                <w:sz w:val="28"/>
              </w:rPr>
              <w:t>OPPORTUNITIES, cont.</w:t>
            </w:r>
          </w:p>
          <w:p w:rsidR="00910EA3" w:rsidRDefault="00910EA3">
            <w:pPr>
              <w:rPr>
                <w:color w:val="800080"/>
                <w:sz w:val="16"/>
                <w:u w:val="single"/>
              </w:rPr>
            </w:pPr>
          </w:p>
          <w:p w:rsidR="00910EA3" w:rsidRDefault="00910EA3">
            <w:pPr>
              <w:rPr>
                <w:color w:val="800080"/>
                <w:sz w:val="28"/>
                <w:u w:val="single"/>
              </w:rPr>
            </w:pPr>
            <w:r>
              <w:rPr>
                <w:color w:val="800080"/>
                <w:sz w:val="28"/>
                <w:u w:val="single"/>
              </w:rPr>
              <w:t>Association Service</w:t>
            </w:r>
          </w:p>
          <w:p w:rsidR="00910EA3" w:rsidRDefault="00910EA3">
            <w:pPr>
              <w:rPr>
                <w:sz w:val="28"/>
              </w:rPr>
            </w:pPr>
          </w:p>
          <w:p w:rsidR="00910EA3" w:rsidRDefault="00910EA3">
            <w:pPr>
              <w:numPr>
                <w:ilvl w:val="0"/>
                <w:numId w:val="29"/>
              </w:numPr>
              <w:rPr>
                <w:sz w:val="28"/>
              </w:rPr>
            </w:pPr>
            <w:r>
              <w:rPr>
                <w:sz w:val="28"/>
              </w:rPr>
              <w:t>Speak to University about designated Emeriti office/center and/or a multiple person office</w:t>
            </w:r>
          </w:p>
          <w:p w:rsidR="00910EA3" w:rsidRDefault="00910EA3">
            <w:pPr>
              <w:numPr>
                <w:ilvl w:val="0"/>
                <w:numId w:val="29"/>
              </w:numPr>
              <w:rPr>
                <w:sz w:val="28"/>
              </w:rPr>
            </w:pPr>
            <w:r>
              <w:rPr>
                <w:sz w:val="28"/>
              </w:rPr>
              <w:t>Use of carts to get disabled faculty from parking lot to on-campus events</w:t>
            </w:r>
          </w:p>
          <w:p w:rsidR="00910EA3" w:rsidRDefault="00910EA3">
            <w:pPr>
              <w:numPr>
                <w:ilvl w:val="0"/>
                <w:numId w:val="29"/>
              </w:numPr>
              <w:rPr>
                <w:sz w:val="28"/>
              </w:rPr>
            </w:pPr>
            <w:r>
              <w:rPr>
                <w:sz w:val="28"/>
              </w:rPr>
              <w:t>Infrastructure of organization – relook at this</w:t>
            </w:r>
          </w:p>
          <w:p w:rsidR="00910EA3" w:rsidRDefault="00910EA3">
            <w:pPr>
              <w:numPr>
                <w:ilvl w:val="0"/>
                <w:numId w:val="29"/>
              </w:numPr>
              <w:rPr>
                <w:sz w:val="28"/>
              </w:rPr>
            </w:pPr>
            <w:smartTag w:uri="urn:schemas-microsoft-com:office:smarttags" w:element="place">
              <w:smartTag w:uri="urn:schemas-microsoft-com:office:smarttags" w:element="PlaceName">
                <w:r>
                  <w:rPr>
                    <w:sz w:val="28"/>
                  </w:rPr>
                  <w:t>Monthly</w:t>
                </w:r>
              </w:smartTag>
              <w:r>
                <w:rPr>
                  <w:sz w:val="28"/>
                </w:rPr>
                <w:t xml:space="preserve"> </w:t>
              </w:r>
              <w:smartTag w:uri="urn:schemas-microsoft-com:office:smarttags" w:element="PlaceName">
                <w:r>
                  <w:rPr>
                    <w:sz w:val="28"/>
                  </w:rPr>
                  <w:t>meetings/current</w:t>
                </w:r>
              </w:smartTag>
              <w:r>
                <w:rPr>
                  <w:sz w:val="28"/>
                </w:rPr>
                <w:t xml:space="preserve"> </w:t>
              </w:r>
              <w:smartTag w:uri="urn:schemas-microsoft-com:office:smarttags" w:element="PlaceType">
                <w:r>
                  <w:rPr>
                    <w:sz w:val="28"/>
                  </w:rPr>
                  <w:t>University</w:t>
                </w:r>
              </w:smartTag>
            </w:smartTag>
            <w:r>
              <w:rPr>
                <w:sz w:val="28"/>
              </w:rPr>
              <w:t xml:space="preserve"> topics should be discussed</w:t>
            </w:r>
          </w:p>
          <w:p w:rsidR="00910EA3" w:rsidRDefault="00910EA3">
            <w:pPr>
              <w:numPr>
                <w:ilvl w:val="0"/>
                <w:numId w:val="29"/>
              </w:numPr>
              <w:rPr>
                <w:sz w:val="28"/>
              </w:rPr>
            </w:pPr>
            <w:r>
              <w:rPr>
                <w:sz w:val="28"/>
              </w:rPr>
              <w:t>Spouses – membership qualifications and dues/Association membership dues</w:t>
            </w:r>
          </w:p>
          <w:p w:rsidR="00910EA3" w:rsidRDefault="00910EA3">
            <w:pPr>
              <w:numPr>
                <w:ilvl w:val="0"/>
                <w:numId w:val="29"/>
              </w:numPr>
              <w:rPr>
                <w:sz w:val="28"/>
              </w:rPr>
            </w:pPr>
            <w:r>
              <w:rPr>
                <w:sz w:val="28"/>
              </w:rPr>
              <w:t xml:space="preserve">Cal State Long Beach has </w:t>
            </w:r>
            <w:smartTag w:uri="urn:schemas-microsoft-com:office:smarttags" w:element="place">
              <w:smartTag w:uri="urn:schemas-microsoft-com:office:smarttags" w:element="PlaceName">
                <w:r>
                  <w:rPr>
                    <w:sz w:val="28"/>
                  </w:rPr>
                  <w:t>Senior</w:t>
                </w:r>
              </w:smartTag>
              <w:r>
                <w:rPr>
                  <w:sz w:val="28"/>
                </w:rPr>
                <w:t xml:space="preserve"> </w:t>
              </w:r>
              <w:smartTag w:uri="urn:schemas-microsoft-com:office:smarttags" w:element="PlaceType">
                <w:r>
                  <w:rPr>
                    <w:sz w:val="28"/>
                  </w:rPr>
                  <w:t>University</w:t>
                </w:r>
              </w:smartTag>
            </w:smartTag>
            <w:r>
              <w:rPr>
                <w:sz w:val="28"/>
              </w:rPr>
              <w:t xml:space="preserve">.  Can CSULA Emeriti Association get such a program for </w:t>
            </w:r>
            <w:smartTag w:uri="urn:schemas-microsoft-com:office:smarttags" w:element="City">
              <w:smartTag w:uri="urn:schemas-microsoft-com:office:smarttags" w:element="place">
                <w:r>
                  <w:rPr>
                    <w:sz w:val="28"/>
                  </w:rPr>
                  <w:t>Los Angeles</w:t>
                </w:r>
              </w:smartTag>
            </w:smartTag>
            <w:r>
              <w:rPr>
                <w:sz w:val="28"/>
              </w:rPr>
              <w:t xml:space="preserve"> campus?</w:t>
            </w:r>
          </w:p>
          <w:p w:rsidR="00910EA3" w:rsidRDefault="00910EA3">
            <w:pPr>
              <w:numPr>
                <w:ilvl w:val="0"/>
                <w:numId w:val="29"/>
              </w:numPr>
              <w:rPr>
                <w:sz w:val="28"/>
              </w:rPr>
            </w:pPr>
            <w:r>
              <w:rPr>
                <w:sz w:val="28"/>
              </w:rPr>
              <w:t>Fun (i.e., camaraderie)!!</w:t>
            </w:r>
          </w:p>
          <w:p w:rsidR="00910EA3" w:rsidRDefault="00910EA3">
            <w:pPr>
              <w:rPr>
                <w:sz w:val="16"/>
              </w:rPr>
            </w:pPr>
          </w:p>
          <w:p w:rsidR="00910EA3" w:rsidRDefault="00910EA3">
            <w:pPr>
              <w:rPr>
                <w:color w:val="000000"/>
                <w:sz w:val="28"/>
              </w:rPr>
            </w:pPr>
            <w:r>
              <w:rPr>
                <w:color w:val="800080"/>
                <w:sz w:val="28"/>
                <w:u w:val="single"/>
              </w:rPr>
              <w:t>Association Service/</w:t>
            </w:r>
            <w:r>
              <w:rPr>
                <w:color w:val="000000"/>
                <w:sz w:val="28"/>
                <w:u w:val="single"/>
              </w:rPr>
              <w:t>Public Relations</w:t>
            </w:r>
          </w:p>
          <w:p w:rsidR="00910EA3" w:rsidRDefault="00910EA3">
            <w:pPr>
              <w:numPr>
                <w:ilvl w:val="0"/>
                <w:numId w:val="24"/>
              </w:numPr>
              <w:rPr>
                <w:sz w:val="28"/>
              </w:rPr>
            </w:pPr>
            <w:r>
              <w:rPr>
                <w:sz w:val="28"/>
              </w:rPr>
              <w:t>Emeriti Association brochure needs to be updated</w:t>
            </w:r>
          </w:p>
          <w:p w:rsidR="00910EA3" w:rsidRDefault="00910EA3">
            <w:pPr>
              <w:numPr>
                <w:ilvl w:val="0"/>
                <w:numId w:val="24"/>
              </w:numPr>
              <w:rPr>
                <w:sz w:val="28"/>
              </w:rPr>
            </w:pPr>
            <w:r>
              <w:rPr>
                <w:sz w:val="28"/>
              </w:rPr>
              <w:t>Emeriti Association and handbook is needed</w:t>
            </w:r>
          </w:p>
          <w:p w:rsidR="00910EA3" w:rsidRDefault="00910EA3" w:rsidP="00910EA3">
            <w:pPr>
              <w:numPr>
                <w:ilvl w:val="0"/>
                <w:numId w:val="4"/>
              </w:numPr>
              <w:tabs>
                <w:tab w:val="clear" w:pos="720"/>
              </w:tabs>
              <w:ind w:left="360"/>
              <w:rPr>
                <w:sz w:val="28"/>
              </w:rPr>
            </w:pPr>
            <w:r>
              <w:rPr>
                <w:sz w:val="28"/>
              </w:rPr>
              <w:t>Could think about other ways to distribute Emeriti Times (i.e., website)</w:t>
            </w:r>
          </w:p>
          <w:p w:rsidR="00910EA3" w:rsidRDefault="00910EA3">
            <w:pPr>
              <w:numPr>
                <w:ilvl w:val="0"/>
                <w:numId w:val="26"/>
              </w:numPr>
              <w:rPr>
                <w:sz w:val="28"/>
              </w:rPr>
            </w:pPr>
            <w:r>
              <w:rPr>
                <w:sz w:val="28"/>
              </w:rPr>
              <w:t>Smaller one-page document might be needed to circulate to departments</w:t>
            </w:r>
          </w:p>
          <w:p w:rsidR="00910EA3" w:rsidRDefault="00910EA3">
            <w:pPr>
              <w:rPr>
                <w:sz w:val="16"/>
              </w:rPr>
            </w:pPr>
          </w:p>
          <w:p w:rsidR="00910EA3" w:rsidRDefault="00910EA3">
            <w:pPr>
              <w:rPr>
                <w:color w:val="000080"/>
                <w:sz w:val="28"/>
                <w:u w:val="single"/>
              </w:rPr>
            </w:pPr>
            <w:r>
              <w:rPr>
                <w:color w:val="000080"/>
                <w:sz w:val="28"/>
                <w:u w:val="single"/>
              </w:rPr>
              <w:t>Fellowship/Fundraising/Money Management</w:t>
            </w:r>
          </w:p>
          <w:p w:rsidR="00910EA3" w:rsidRDefault="00910EA3">
            <w:pPr>
              <w:rPr>
                <w:sz w:val="28"/>
                <w:u w:val="single"/>
              </w:rPr>
            </w:pPr>
          </w:p>
          <w:p w:rsidR="00910EA3" w:rsidRDefault="00910EA3">
            <w:pPr>
              <w:numPr>
                <w:ilvl w:val="0"/>
                <w:numId w:val="27"/>
              </w:numPr>
              <w:rPr>
                <w:sz w:val="28"/>
              </w:rPr>
            </w:pPr>
            <w:r>
              <w:rPr>
                <w:sz w:val="28"/>
              </w:rPr>
              <w:t xml:space="preserve">Increase dollar amount of scholarships.  At $600 per scholarship, the amount is considered too low by some people.  If the amounts were larger then there would be more awareness about the fellowships that are available.  Perhaps several small pots of money could be combined. </w:t>
            </w:r>
          </w:p>
          <w:p w:rsidR="00910EA3" w:rsidRDefault="00910EA3">
            <w:pPr>
              <w:numPr>
                <w:ilvl w:val="0"/>
                <w:numId w:val="27"/>
              </w:numPr>
              <w:rPr>
                <w:sz w:val="28"/>
              </w:rPr>
            </w:pPr>
            <w:r>
              <w:rPr>
                <w:sz w:val="28"/>
              </w:rPr>
              <w:t>Approach Foundations to get 1:1 match of the scholarship funds generated by the Association</w:t>
            </w:r>
          </w:p>
          <w:p w:rsidR="00910EA3" w:rsidRDefault="00910EA3">
            <w:pPr>
              <w:numPr>
                <w:ilvl w:val="0"/>
                <w:numId w:val="27"/>
              </w:numPr>
              <w:rPr>
                <w:sz w:val="28"/>
              </w:rPr>
            </w:pPr>
            <w:r>
              <w:rPr>
                <w:sz w:val="28"/>
              </w:rPr>
              <w:t>Consider slight dues increase to obtain more money for scholarships</w:t>
            </w:r>
          </w:p>
          <w:p w:rsidR="00910EA3" w:rsidRDefault="00910EA3">
            <w:pPr>
              <w:numPr>
                <w:ilvl w:val="0"/>
                <w:numId w:val="27"/>
              </w:numPr>
              <w:rPr>
                <w:sz w:val="28"/>
              </w:rPr>
            </w:pPr>
            <w:r>
              <w:rPr>
                <w:sz w:val="28"/>
              </w:rPr>
              <w:t>Consider giving undergraduate scholarships</w:t>
            </w:r>
          </w:p>
          <w:p w:rsidR="00910EA3" w:rsidRDefault="00910EA3">
            <w:pPr>
              <w:numPr>
                <w:ilvl w:val="0"/>
                <w:numId w:val="27"/>
              </w:numPr>
              <w:rPr>
                <w:sz w:val="28"/>
              </w:rPr>
            </w:pPr>
            <w:r>
              <w:rPr>
                <w:sz w:val="28"/>
              </w:rPr>
              <w:t>$10,000 named fund opportunities current exists -- used to be $5,000.  The Association does not get interest until the named fund becomes endowed at the $10,000 level.  There is also a one-time 5% administrative fee so the gift being sought is really $10,500.</w:t>
            </w:r>
          </w:p>
          <w:p w:rsidR="00910EA3" w:rsidRDefault="00910EA3">
            <w:pPr>
              <w:rPr>
                <w:sz w:val="16"/>
              </w:rPr>
            </w:pPr>
          </w:p>
          <w:p w:rsidR="00910EA3" w:rsidRDefault="00910EA3">
            <w:pPr>
              <w:rPr>
                <w:color w:val="000000"/>
                <w:sz w:val="28"/>
                <w:u w:val="single"/>
              </w:rPr>
            </w:pPr>
            <w:r>
              <w:rPr>
                <w:color w:val="000080"/>
                <w:sz w:val="28"/>
                <w:u w:val="single"/>
              </w:rPr>
              <w:t>Fellowship/</w:t>
            </w:r>
            <w:r>
              <w:rPr>
                <w:color w:val="000000"/>
                <w:sz w:val="28"/>
                <w:u w:val="single"/>
              </w:rPr>
              <w:t>Public Relations</w:t>
            </w:r>
          </w:p>
          <w:p w:rsidR="00910EA3" w:rsidRDefault="00910EA3">
            <w:pPr>
              <w:rPr>
                <w:color w:val="000000"/>
                <w:sz w:val="28"/>
                <w:u w:val="single"/>
              </w:rPr>
            </w:pPr>
          </w:p>
          <w:p w:rsidR="00910EA3" w:rsidRDefault="00910EA3">
            <w:pPr>
              <w:numPr>
                <w:ilvl w:val="0"/>
                <w:numId w:val="28"/>
              </w:numPr>
              <w:rPr>
                <w:color w:val="000000"/>
                <w:sz w:val="28"/>
                <w:u w:val="single"/>
              </w:rPr>
            </w:pPr>
            <w:r>
              <w:rPr>
                <w:sz w:val="28"/>
              </w:rPr>
              <w:t>Remittance envelopes (i.e., for scholarships)</w:t>
            </w:r>
          </w:p>
          <w:p w:rsidR="00910EA3" w:rsidRDefault="00910EA3">
            <w:pPr>
              <w:numPr>
                <w:ilvl w:val="0"/>
                <w:numId w:val="28"/>
              </w:numPr>
              <w:rPr>
                <w:color w:val="000080"/>
                <w:sz w:val="28"/>
                <w:u w:val="single"/>
              </w:rPr>
            </w:pPr>
            <w:r>
              <w:rPr>
                <w:sz w:val="28"/>
              </w:rPr>
              <w:t>Possibly ask the Alumni Association to name one fund for the Emeriti Association scholarship fund</w:t>
            </w:r>
          </w:p>
        </w:tc>
      </w:tr>
    </w:tbl>
    <w:p w:rsidR="00910EA3" w:rsidRDefault="00910EA3">
      <w:pPr>
        <w:pStyle w:val="Heading1"/>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910EA3">
        <w:tblPrEx>
          <w:tblCellMar>
            <w:top w:w="0" w:type="dxa"/>
            <w:bottom w:w="0" w:type="dxa"/>
          </w:tblCellMar>
        </w:tblPrEx>
        <w:tc>
          <w:tcPr>
            <w:tcW w:w="9576" w:type="dxa"/>
          </w:tcPr>
          <w:p w:rsidR="00910EA3" w:rsidRDefault="00910EA3">
            <w:pPr>
              <w:pStyle w:val="Heading1"/>
              <w:rPr>
                <w:u w:val="single"/>
              </w:rPr>
            </w:pPr>
            <w:r>
              <w:rPr>
                <w:u w:val="single"/>
              </w:rPr>
              <w:t>THREATS</w:t>
            </w:r>
          </w:p>
          <w:p w:rsidR="00910EA3" w:rsidRDefault="00910EA3">
            <w:pPr>
              <w:rPr>
                <w:sz w:val="28"/>
              </w:rPr>
            </w:pPr>
          </w:p>
          <w:p w:rsidR="00910EA3" w:rsidRDefault="00910EA3">
            <w:pPr>
              <w:numPr>
                <w:ilvl w:val="0"/>
                <w:numId w:val="13"/>
              </w:numPr>
              <w:rPr>
                <w:sz w:val="28"/>
              </w:rPr>
            </w:pPr>
            <w:r>
              <w:rPr>
                <w:sz w:val="28"/>
              </w:rPr>
              <w:t>Change is difficult</w:t>
            </w:r>
          </w:p>
          <w:p w:rsidR="00910EA3" w:rsidRDefault="00910EA3">
            <w:pPr>
              <w:rPr>
                <w:sz w:val="28"/>
              </w:rPr>
            </w:pPr>
          </w:p>
          <w:p w:rsidR="00910EA3" w:rsidRDefault="00910EA3">
            <w:pPr>
              <w:numPr>
                <w:ilvl w:val="0"/>
                <w:numId w:val="13"/>
              </w:numPr>
              <w:rPr>
                <w:sz w:val="28"/>
              </w:rPr>
            </w:pPr>
            <w:r>
              <w:rPr>
                <w:sz w:val="28"/>
              </w:rPr>
              <w:t>Some departments have Emeriti office space on campus – some don’t because there are space issues such as those created by hiring of several part-time faculty</w:t>
            </w:r>
          </w:p>
          <w:p w:rsidR="00910EA3" w:rsidRDefault="00910EA3">
            <w:pPr>
              <w:rPr>
                <w:sz w:val="28"/>
              </w:rPr>
            </w:pPr>
          </w:p>
          <w:p w:rsidR="00910EA3" w:rsidRDefault="00910EA3">
            <w:pPr>
              <w:numPr>
                <w:ilvl w:val="0"/>
                <w:numId w:val="13"/>
              </w:numPr>
              <w:rPr>
                <w:sz w:val="28"/>
              </w:rPr>
            </w:pPr>
            <w:r>
              <w:rPr>
                <w:sz w:val="28"/>
              </w:rPr>
              <w:t xml:space="preserve">Budget issue – mailing costs if Emeriti Association increase distribution of the </w:t>
            </w:r>
            <w:r>
              <w:rPr>
                <w:sz w:val="28"/>
                <w:u w:val="single"/>
              </w:rPr>
              <w:t>Emeriti Times</w:t>
            </w:r>
            <w:r>
              <w:rPr>
                <w:sz w:val="28"/>
              </w:rPr>
              <w:t xml:space="preserve">.  If the Association takes on the task of distributing more issues of the </w:t>
            </w:r>
            <w:r>
              <w:rPr>
                <w:sz w:val="28"/>
                <w:u w:val="single"/>
              </w:rPr>
              <w:t>Emeriti Times</w:t>
            </w:r>
            <w:r>
              <w:rPr>
                <w:sz w:val="28"/>
              </w:rPr>
              <w:t>, then the President’s office might think that the Association does not need the financial help to do their regular mailing.  To avoid the confusion (i.e., the Association does need the financial support of the President’s office for mailings), the Association could ask for an increase in postage help for at least a finite amount of time.</w:t>
            </w:r>
          </w:p>
          <w:p w:rsidR="00910EA3" w:rsidRDefault="00910EA3"/>
        </w:tc>
      </w:tr>
    </w:tbl>
    <w:p w:rsidR="00910EA3" w:rsidRDefault="00910EA3">
      <w:pPr>
        <w:rPr>
          <w:sz w:val="28"/>
        </w:rPr>
      </w:pPr>
    </w:p>
    <w:p w:rsidR="00910EA3" w:rsidRDefault="00910EA3">
      <w:pPr>
        <w:jc w:val="both"/>
        <w:rPr>
          <w:b/>
          <w:sz w:val="28"/>
        </w:rPr>
      </w:pPr>
      <w:r>
        <w:rPr>
          <w:b/>
          <w:sz w:val="28"/>
        </w:rPr>
        <w:t>Each member present at the October 29</w:t>
      </w:r>
      <w:r>
        <w:rPr>
          <w:b/>
          <w:sz w:val="28"/>
          <w:vertAlign w:val="superscript"/>
        </w:rPr>
        <w:t>th</w:t>
      </w:r>
      <w:r>
        <w:rPr>
          <w:b/>
          <w:sz w:val="28"/>
        </w:rPr>
        <w:t xml:space="preserve"> strategic planning meeting was asked to volunteer for one or two Opportunities categories in which they would like to participate.  The following is a list of the categories selected by members present at the October 29</w:t>
      </w:r>
      <w:r>
        <w:rPr>
          <w:b/>
          <w:sz w:val="28"/>
          <w:vertAlign w:val="superscript"/>
        </w:rPr>
        <w:t>th</w:t>
      </w:r>
      <w:r>
        <w:rPr>
          <w:b/>
          <w:sz w:val="28"/>
        </w:rPr>
        <w:t xml:space="preserve"> strategic planning meeting.</w:t>
      </w:r>
    </w:p>
    <w:p w:rsidR="00910EA3" w:rsidRDefault="00910EA3">
      <w:pPr>
        <w:rPr>
          <w:sz w:val="28"/>
        </w:rPr>
      </w:pPr>
    </w:p>
    <w:p w:rsidR="00910EA3" w:rsidRDefault="00910EA3">
      <w:pPr>
        <w:rPr>
          <w:sz w:val="28"/>
        </w:rPr>
      </w:pPr>
      <w:r>
        <w:rPr>
          <w:b/>
          <w:color w:val="FF0000"/>
          <w:sz w:val="28"/>
          <w:u w:val="single"/>
        </w:rPr>
        <w:t>Community Service</w:t>
      </w:r>
      <w:r>
        <w:rPr>
          <w:sz w:val="28"/>
        </w:rPr>
        <w:t xml:space="preserve"> – Peter Olli, Harold Demo and Janet (Read for Blind/Elem)</w:t>
      </w:r>
    </w:p>
    <w:p w:rsidR="00910EA3" w:rsidRDefault="00910EA3">
      <w:pPr>
        <w:rPr>
          <w:sz w:val="28"/>
        </w:rPr>
      </w:pPr>
    </w:p>
    <w:p w:rsidR="00910EA3" w:rsidRDefault="00910EA3">
      <w:pPr>
        <w:rPr>
          <w:sz w:val="28"/>
        </w:rPr>
      </w:pPr>
      <w:r>
        <w:rPr>
          <w:b/>
          <w:color w:val="008000"/>
          <w:sz w:val="28"/>
          <w:u w:val="single"/>
        </w:rPr>
        <w:t>University Service</w:t>
      </w:r>
      <w:r>
        <w:rPr>
          <w:sz w:val="28"/>
        </w:rPr>
        <w:t xml:space="preserve"> – Barbara, Peter Bridges and Harold (</w:t>
      </w:r>
      <w:smartTag w:uri="urn:schemas-microsoft-com:office:smarttags" w:element="place">
        <w:smartTag w:uri="urn:schemas-microsoft-com:office:smarttags" w:element="PlaceName">
          <w:r>
            <w:rPr>
              <w:sz w:val="28"/>
            </w:rPr>
            <w:t>Science</w:t>
          </w:r>
        </w:smartTag>
        <w:r>
          <w:rPr>
            <w:sz w:val="28"/>
          </w:rPr>
          <w:t xml:space="preserve"> </w:t>
        </w:r>
        <w:smartTag w:uri="urn:schemas-microsoft-com:office:smarttags" w:element="PlaceType">
          <w:r>
            <w:rPr>
              <w:sz w:val="28"/>
            </w:rPr>
            <w:t>High School</w:t>
          </w:r>
        </w:smartTag>
      </w:smartTag>
      <w:r>
        <w:rPr>
          <w:sz w:val="28"/>
        </w:rPr>
        <w:t>)</w:t>
      </w:r>
    </w:p>
    <w:p w:rsidR="00910EA3" w:rsidRDefault="00910EA3">
      <w:pPr>
        <w:rPr>
          <w:sz w:val="28"/>
        </w:rPr>
      </w:pPr>
    </w:p>
    <w:p w:rsidR="00910EA3" w:rsidRDefault="00910EA3">
      <w:pPr>
        <w:rPr>
          <w:sz w:val="28"/>
        </w:rPr>
      </w:pPr>
      <w:r>
        <w:rPr>
          <w:b/>
          <w:color w:val="800080"/>
          <w:sz w:val="28"/>
          <w:u w:val="single"/>
        </w:rPr>
        <w:t>Association Service</w:t>
      </w:r>
      <w:r>
        <w:rPr>
          <w:sz w:val="28"/>
        </w:rPr>
        <w:t xml:space="preserve"> – Internal  Barbara, Frieda, Leon, Don B., Don D., Lou, Joan, Jackie, Len, Bob, Karen and Demetrius</w:t>
      </w:r>
    </w:p>
    <w:p w:rsidR="00910EA3" w:rsidRDefault="00910EA3">
      <w:pPr>
        <w:rPr>
          <w:sz w:val="28"/>
          <w:u w:val="double"/>
        </w:rPr>
      </w:pPr>
    </w:p>
    <w:p w:rsidR="00910EA3" w:rsidRDefault="00910EA3">
      <w:pPr>
        <w:rPr>
          <w:sz w:val="28"/>
        </w:rPr>
      </w:pPr>
      <w:r>
        <w:rPr>
          <w:b/>
          <w:sz w:val="28"/>
          <w:u w:val="double"/>
        </w:rPr>
        <w:t>Public Relations</w:t>
      </w:r>
      <w:r>
        <w:rPr>
          <w:sz w:val="28"/>
          <w:u w:val="double"/>
        </w:rPr>
        <w:t xml:space="preserve"> </w:t>
      </w:r>
      <w:r>
        <w:rPr>
          <w:sz w:val="28"/>
        </w:rPr>
        <w:t>– Don Dewey, Demetrius, Frieda</w:t>
      </w:r>
    </w:p>
    <w:p w:rsidR="00910EA3" w:rsidRDefault="00910EA3">
      <w:pPr>
        <w:rPr>
          <w:sz w:val="28"/>
        </w:rPr>
      </w:pPr>
    </w:p>
    <w:p w:rsidR="00910EA3" w:rsidRDefault="00910EA3">
      <w:pPr>
        <w:rPr>
          <w:sz w:val="28"/>
        </w:rPr>
      </w:pPr>
      <w:r>
        <w:rPr>
          <w:b/>
          <w:color w:val="000080"/>
          <w:sz w:val="28"/>
          <w:u w:val="double"/>
        </w:rPr>
        <w:t>Fellowships</w:t>
      </w:r>
      <w:r>
        <w:rPr>
          <w:sz w:val="28"/>
          <w:u w:val="double"/>
        </w:rPr>
        <w:t xml:space="preserve"> </w:t>
      </w:r>
      <w:r>
        <w:rPr>
          <w:sz w:val="28"/>
        </w:rPr>
        <w:t>– Janet, Joe, Clem, Don, Ken, Lou, Joan, Jackie and Bob</w:t>
      </w:r>
    </w:p>
    <w:p w:rsidR="00910EA3" w:rsidRDefault="00910EA3">
      <w:pPr>
        <w:rPr>
          <w:sz w:val="28"/>
        </w:rPr>
      </w:pPr>
    </w:p>
    <w:p w:rsidR="00910EA3" w:rsidRDefault="00910EA3">
      <w:pPr>
        <w:rPr>
          <w:b/>
          <w:i/>
          <w:sz w:val="28"/>
        </w:rPr>
      </w:pPr>
      <w:r>
        <w:rPr>
          <w:b/>
          <w:i/>
          <w:sz w:val="28"/>
        </w:rPr>
        <w:t>Another idea for participation:  Involve other Emeriti (i.e., not just the Executive Committee) to help with tasks on the scopes of work also.</w:t>
      </w:r>
    </w:p>
    <w:p w:rsidR="00910EA3" w:rsidRDefault="00910EA3">
      <w:pPr>
        <w:rPr>
          <w:sz w:val="28"/>
        </w:rPr>
      </w:pPr>
    </w:p>
    <w:p w:rsidR="00910EA3" w:rsidRDefault="00910EA3">
      <w:pPr>
        <w:rPr>
          <w:sz w:val="28"/>
        </w:rPr>
      </w:pPr>
    </w:p>
    <w:p w:rsidR="00910EA3" w:rsidRDefault="00910EA3">
      <w:pPr>
        <w:rPr>
          <w:sz w:val="28"/>
        </w:rPr>
      </w:pPr>
    </w:p>
    <w:p w:rsidR="00910EA3" w:rsidRDefault="00910EA3">
      <w:pPr>
        <w:rPr>
          <w:sz w:val="28"/>
        </w:rPr>
      </w:pPr>
    </w:p>
    <w:p w:rsidR="00910EA3" w:rsidRDefault="00910EA3">
      <w:pPr>
        <w:jc w:val="both"/>
        <w:rPr>
          <w:color w:val="000000"/>
          <w:sz w:val="28"/>
        </w:rPr>
      </w:pPr>
      <w:r>
        <w:rPr>
          <w:sz w:val="28"/>
        </w:rPr>
        <w:br w:type="page"/>
        <w:t xml:space="preserve">The following page is a blank Scope of Work sheet that can be used when filling out Scopes of Work for each opportunity that was identified above.  The group prioritized the first category of the opportunity that they wanted to begin with and that was </w:t>
      </w:r>
      <w:r>
        <w:rPr>
          <w:b/>
          <w:color w:val="800080"/>
          <w:sz w:val="28"/>
        </w:rPr>
        <w:t>Association</w:t>
      </w:r>
      <w:r>
        <w:rPr>
          <w:color w:val="800080"/>
          <w:sz w:val="28"/>
        </w:rPr>
        <w:t xml:space="preserve"> </w:t>
      </w:r>
      <w:r>
        <w:rPr>
          <w:b/>
          <w:color w:val="800080"/>
          <w:sz w:val="28"/>
        </w:rPr>
        <w:t>Services.</w:t>
      </w:r>
      <w:r>
        <w:rPr>
          <w:color w:val="000000"/>
          <w:sz w:val="28"/>
        </w:rPr>
        <w:t xml:space="preserve">  The group worked on one opportunity from the </w:t>
      </w:r>
      <w:r>
        <w:rPr>
          <w:b/>
          <w:color w:val="800080"/>
          <w:sz w:val="28"/>
        </w:rPr>
        <w:t>Association Services</w:t>
      </w:r>
      <w:r>
        <w:rPr>
          <w:color w:val="000000"/>
          <w:sz w:val="28"/>
        </w:rPr>
        <w:t xml:space="preserve"> category as an example of how to complete Scopes of Work.  The results of that work follows the blank Scope of Work page.</w:t>
      </w:r>
    </w:p>
    <w:p w:rsidR="00910EA3" w:rsidRDefault="00910EA3">
      <w:pPr>
        <w:jc w:val="both"/>
        <w:rPr>
          <w:color w:val="000000"/>
          <w:sz w:val="28"/>
        </w:rPr>
      </w:pPr>
    </w:p>
    <w:p w:rsidR="00910EA3" w:rsidRDefault="00910EA3">
      <w:pPr>
        <w:jc w:val="both"/>
        <w:rPr>
          <w:color w:val="000000"/>
          <w:sz w:val="28"/>
        </w:rPr>
      </w:pPr>
    </w:p>
    <w:p w:rsidR="00910EA3" w:rsidRDefault="00910EA3">
      <w:pPr>
        <w:rPr>
          <w:sz w:val="28"/>
        </w:rPr>
        <w:sectPr w:rsidR="00910EA3">
          <w:footerReference w:type="default" r:id="rId7"/>
          <w:type w:val="continuous"/>
          <w:pgSz w:w="12240" w:h="15840"/>
          <w:pgMar w:top="1440" w:right="1440" w:bottom="1440" w:left="1440" w:header="720" w:footer="720" w:gutter="0"/>
          <w:cols w:space="720"/>
        </w:sectPr>
      </w:pPr>
    </w:p>
    <w:p w:rsidR="00910EA3" w:rsidRDefault="00910EA3">
      <w:pPr>
        <w:pStyle w:val="Title"/>
      </w:pPr>
      <w:r>
        <w:t>SCOPE OF WORK</w:t>
      </w:r>
    </w:p>
    <w:p w:rsidR="00910EA3" w:rsidRDefault="00910EA3"/>
    <w:p w:rsidR="00910EA3" w:rsidRDefault="00910EA3">
      <w:pPr>
        <w:jc w:val="both"/>
      </w:pPr>
      <w:r>
        <w:rPr>
          <w:b/>
          <w:sz w:val="28"/>
        </w:rPr>
        <w:t>Goal 1</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4560"/>
        <w:gridCol w:w="2040"/>
        <w:gridCol w:w="3828"/>
      </w:tblGrid>
      <w:tr w:rsidR="00910EA3">
        <w:tblPrEx>
          <w:tblCellMar>
            <w:top w:w="0" w:type="dxa"/>
            <w:bottom w:w="0" w:type="dxa"/>
          </w:tblCellMar>
        </w:tblPrEx>
        <w:tc>
          <w:tcPr>
            <w:tcW w:w="2748" w:type="dxa"/>
          </w:tcPr>
          <w:p w:rsidR="00910EA3" w:rsidRDefault="00910EA3">
            <w:pPr>
              <w:jc w:val="center"/>
              <w:rPr>
                <w:b/>
              </w:rPr>
            </w:pPr>
            <w:r>
              <w:rPr>
                <w:b/>
              </w:rPr>
              <w:t>Measurable Objectives</w:t>
            </w:r>
          </w:p>
        </w:tc>
        <w:tc>
          <w:tcPr>
            <w:tcW w:w="4560" w:type="dxa"/>
          </w:tcPr>
          <w:p w:rsidR="00910EA3" w:rsidRDefault="00910EA3">
            <w:pPr>
              <w:jc w:val="center"/>
              <w:rPr>
                <w:b/>
              </w:rPr>
            </w:pPr>
            <w:r>
              <w:rPr>
                <w:b/>
              </w:rPr>
              <w:t>Implementation Activities</w:t>
            </w:r>
          </w:p>
        </w:tc>
        <w:tc>
          <w:tcPr>
            <w:tcW w:w="2040" w:type="dxa"/>
          </w:tcPr>
          <w:p w:rsidR="00910EA3" w:rsidRDefault="00910EA3">
            <w:pPr>
              <w:jc w:val="center"/>
              <w:rPr>
                <w:b/>
              </w:rPr>
            </w:pPr>
            <w:r>
              <w:rPr>
                <w:b/>
              </w:rPr>
              <w:t>Timeline/Person Responsible</w:t>
            </w:r>
          </w:p>
        </w:tc>
        <w:tc>
          <w:tcPr>
            <w:tcW w:w="3828" w:type="dxa"/>
          </w:tcPr>
          <w:p w:rsidR="00910EA3" w:rsidRDefault="00910EA3">
            <w:pPr>
              <w:jc w:val="center"/>
              <w:rPr>
                <w:b/>
              </w:rPr>
            </w:pPr>
            <w:r>
              <w:rPr>
                <w:b/>
              </w:rPr>
              <w:t>Methods of Evaluating Objective(s) and Documentation</w:t>
            </w:r>
          </w:p>
        </w:tc>
      </w:tr>
      <w:tr w:rsidR="00910EA3">
        <w:tblPrEx>
          <w:tblCellMar>
            <w:top w:w="0" w:type="dxa"/>
            <w:bottom w:w="0" w:type="dxa"/>
          </w:tblCellMar>
        </w:tblPrEx>
        <w:tc>
          <w:tcPr>
            <w:tcW w:w="2748" w:type="dxa"/>
          </w:tcPr>
          <w:p w:rsidR="00910EA3" w:rsidRDefault="00910EA3">
            <w:pPr>
              <w:numPr>
                <w:ilvl w:val="0"/>
                <w:numId w:val="30"/>
              </w:numPr>
            </w:pPr>
          </w:p>
        </w:tc>
        <w:tc>
          <w:tcPr>
            <w:tcW w:w="4560" w:type="dxa"/>
          </w:tcPr>
          <w:p w:rsidR="00910EA3" w:rsidRDefault="00910EA3">
            <w:pPr>
              <w:tabs>
                <w:tab w:val="num" w:pos="1080"/>
              </w:tabs>
            </w:pPr>
            <w:r>
              <w:t>1.1</w:t>
            </w: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ind w:left="-54"/>
            </w:pPr>
            <w:r>
              <w:t>1.2</w:t>
            </w: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r>
              <w:t>1.3</w:t>
            </w: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r>
              <w:t>1.4</w:t>
            </w:r>
          </w:p>
        </w:tc>
        <w:tc>
          <w:tcPr>
            <w:tcW w:w="2040" w:type="dxa"/>
          </w:tcPr>
          <w:p w:rsidR="00910EA3" w:rsidRDefault="00910EA3">
            <w:pPr>
              <w:ind w:left="372" w:hanging="360"/>
            </w:pPr>
            <w:r>
              <w:t>1.1</w:t>
            </w: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r>
              <w:t>1.2</w:t>
            </w: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r>
              <w:t>1.3</w:t>
            </w: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r>
              <w:t>1.4</w:t>
            </w:r>
          </w:p>
          <w:p w:rsidR="00910EA3" w:rsidRDefault="00910EA3"/>
        </w:tc>
        <w:tc>
          <w:tcPr>
            <w:tcW w:w="3828" w:type="dxa"/>
          </w:tcPr>
          <w:p w:rsidR="00910EA3" w:rsidRDefault="00910EA3">
            <w:r>
              <w:t>1.1</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r>
              <w:t>1.2</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r>
              <w:t>1.3</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r>
              <w:t>1.4</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tc>
      </w:tr>
    </w:tbl>
    <w:p w:rsidR="00910EA3" w:rsidRDefault="00910EA3">
      <w:pPr>
        <w:pStyle w:val="Title"/>
      </w:pPr>
    </w:p>
    <w:p w:rsidR="00910EA3" w:rsidRDefault="00910EA3">
      <w:pPr>
        <w:pStyle w:val="Title"/>
      </w:pPr>
    </w:p>
    <w:p w:rsidR="00910EA3" w:rsidRDefault="00910EA3">
      <w:pPr>
        <w:pStyle w:val="Title"/>
      </w:pPr>
    </w:p>
    <w:p w:rsidR="00910EA3" w:rsidRDefault="00910EA3">
      <w:pPr>
        <w:pStyle w:val="Title"/>
      </w:pPr>
      <w:r>
        <w:t>SCOPE OF WORK</w:t>
      </w:r>
    </w:p>
    <w:p w:rsidR="00910EA3" w:rsidRDefault="00910EA3"/>
    <w:p w:rsidR="00910EA3" w:rsidRDefault="00910EA3">
      <w:pPr>
        <w:jc w:val="both"/>
        <w:rPr>
          <w:b/>
        </w:rPr>
      </w:pPr>
      <w:r>
        <w:rPr>
          <w:b/>
        </w:rPr>
        <w:t xml:space="preserve">Goal 1: </w:t>
      </w:r>
      <w:r>
        <w:rPr>
          <w:sz w:val="24"/>
        </w:rPr>
        <w:t>To create greater interest among Emeriti faculty, regular faculty, and administrators, to influence the direction and welfare of the Emeriti Association and the University as a whole.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4560"/>
        <w:gridCol w:w="2040"/>
        <w:gridCol w:w="3828"/>
      </w:tblGrid>
      <w:tr w:rsidR="00910EA3">
        <w:tblPrEx>
          <w:tblCellMar>
            <w:top w:w="0" w:type="dxa"/>
            <w:bottom w:w="0" w:type="dxa"/>
          </w:tblCellMar>
        </w:tblPrEx>
        <w:tc>
          <w:tcPr>
            <w:tcW w:w="2748" w:type="dxa"/>
          </w:tcPr>
          <w:p w:rsidR="00910EA3" w:rsidRDefault="00910EA3">
            <w:pPr>
              <w:jc w:val="center"/>
              <w:rPr>
                <w:b/>
              </w:rPr>
            </w:pPr>
            <w:r>
              <w:rPr>
                <w:b/>
              </w:rPr>
              <w:t>Measurable Objectives</w:t>
            </w:r>
          </w:p>
        </w:tc>
        <w:tc>
          <w:tcPr>
            <w:tcW w:w="4560" w:type="dxa"/>
          </w:tcPr>
          <w:p w:rsidR="00910EA3" w:rsidRDefault="00910EA3">
            <w:pPr>
              <w:jc w:val="center"/>
              <w:rPr>
                <w:b/>
              </w:rPr>
            </w:pPr>
            <w:r>
              <w:rPr>
                <w:b/>
              </w:rPr>
              <w:t>Implementation Activities</w:t>
            </w:r>
          </w:p>
        </w:tc>
        <w:tc>
          <w:tcPr>
            <w:tcW w:w="2040" w:type="dxa"/>
          </w:tcPr>
          <w:p w:rsidR="00910EA3" w:rsidRDefault="00910EA3">
            <w:pPr>
              <w:jc w:val="center"/>
              <w:rPr>
                <w:b/>
              </w:rPr>
            </w:pPr>
            <w:r>
              <w:rPr>
                <w:b/>
              </w:rPr>
              <w:t>Timeline/Person Responsible</w:t>
            </w:r>
          </w:p>
        </w:tc>
        <w:tc>
          <w:tcPr>
            <w:tcW w:w="3828" w:type="dxa"/>
          </w:tcPr>
          <w:p w:rsidR="00910EA3" w:rsidRDefault="00910EA3">
            <w:pPr>
              <w:jc w:val="center"/>
              <w:rPr>
                <w:b/>
              </w:rPr>
            </w:pPr>
            <w:r>
              <w:rPr>
                <w:b/>
              </w:rPr>
              <w:t>Methods of Evaluating Objective(s) and Documentation</w:t>
            </w:r>
          </w:p>
        </w:tc>
      </w:tr>
      <w:tr w:rsidR="00910EA3">
        <w:tblPrEx>
          <w:tblCellMar>
            <w:top w:w="0" w:type="dxa"/>
            <w:bottom w:w="0" w:type="dxa"/>
          </w:tblCellMar>
        </w:tblPrEx>
        <w:tc>
          <w:tcPr>
            <w:tcW w:w="2748" w:type="dxa"/>
          </w:tcPr>
          <w:p w:rsidR="00910EA3" w:rsidRDefault="00910EA3">
            <w:pPr>
              <w:ind w:left="1440" w:hanging="1440"/>
            </w:pPr>
          </w:p>
          <w:p w:rsidR="00910EA3" w:rsidRDefault="00910EA3">
            <w:pPr>
              <w:numPr>
                <w:ilvl w:val="1"/>
                <w:numId w:val="6"/>
              </w:numPr>
            </w:pPr>
            <w:r>
              <w:t>Streamline business meetings.  Streamline agenda.  Add timeframe to agenda items.</w:t>
            </w:r>
          </w:p>
          <w:p w:rsidR="00910EA3" w:rsidRDefault="00910EA3"/>
          <w:p w:rsidR="00910EA3" w:rsidRDefault="00910EA3">
            <w:pPr>
              <w:numPr>
                <w:ilvl w:val="1"/>
                <w:numId w:val="6"/>
              </w:numPr>
            </w:pPr>
            <w:r>
              <w:t>Increase interaction with University functionaries.</w:t>
            </w:r>
          </w:p>
          <w:p w:rsidR="00910EA3" w:rsidRDefault="00910EA3"/>
          <w:p w:rsidR="00910EA3" w:rsidRDefault="00910EA3">
            <w:pPr>
              <w:numPr>
                <w:ilvl w:val="1"/>
                <w:numId w:val="6"/>
              </w:numPr>
            </w:pPr>
            <w:r>
              <w:t>Encourage written reports to increase efficiency of meetings when appropriate.</w:t>
            </w:r>
          </w:p>
          <w:p w:rsidR="00910EA3" w:rsidRDefault="00910EA3"/>
          <w:p w:rsidR="00910EA3" w:rsidRDefault="00910EA3">
            <w:pPr>
              <w:numPr>
                <w:ilvl w:val="1"/>
                <w:numId w:val="6"/>
              </w:numPr>
            </w:pPr>
            <w:r>
              <w:t>Chair does informational meeting with the Deans, Provost, and President.  Set topics.</w:t>
            </w:r>
          </w:p>
          <w:p w:rsidR="00910EA3" w:rsidRDefault="00910EA3"/>
          <w:p w:rsidR="00910EA3" w:rsidRDefault="00910EA3">
            <w:pPr>
              <w:numPr>
                <w:ilvl w:val="0"/>
                <w:numId w:val="5"/>
              </w:numPr>
            </w:pPr>
            <w:r>
              <w:t>Money is an attractive subject</w:t>
            </w:r>
          </w:p>
          <w:p w:rsidR="00910EA3" w:rsidRDefault="00910EA3"/>
          <w:p w:rsidR="00910EA3" w:rsidRDefault="00910EA3">
            <w:pPr>
              <w:numPr>
                <w:ilvl w:val="0"/>
                <w:numId w:val="5"/>
              </w:numPr>
            </w:pPr>
            <w:smartTag w:uri="urn:schemas-microsoft-com:office:smarttags" w:element="place">
              <w:smartTag w:uri="urn:schemas-microsoft-com:office:smarttags" w:element="PlaceName">
                <w:r>
                  <w:t>Science</w:t>
                </w:r>
              </w:smartTag>
              <w:r>
                <w:t xml:space="preserve"> </w:t>
              </w:r>
              <w:smartTag w:uri="urn:schemas-microsoft-com:office:smarttags" w:element="PlaceType">
                <w:r>
                  <w:t>High School</w:t>
                </w:r>
              </w:smartTag>
            </w:smartTag>
            <w:r>
              <w:t xml:space="preserve"> – President</w:t>
            </w:r>
          </w:p>
          <w:p w:rsidR="00910EA3" w:rsidRDefault="00910EA3"/>
          <w:p w:rsidR="00910EA3" w:rsidRDefault="00910EA3">
            <w:pPr>
              <w:numPr>
                <w:ilvl w:val="0"/>
                <w:numId w:val="5"/>
              </w:numPr>
            </w:pPr>
            <w:r>
              <w:t>Summer Quarter</w:t>
            </w:r>
          </w:p>
          <w:p w:rsidR="00910EA3" w:rsidRDefault="00910EA3"/>
          <w:p w:rsidR="00910EA3" w:rsidRDefault="00910EA3"/>
          <w:p w:rsidR="00910EA3" w:rsidRDefault="00910EA3">
            <w:pPr>
              <w:rPr>
                <w:sz w:val="28"/>
              </w:rPr>
            </w:pPr>
          </w:p>
          <w:p w:rsidR="00910EA3" w:rsidRDefault="00910EA3"/>
        </w:tc>
        <w:tc>
          <w:tcPr>
            <w:tcW w:w="4560" w:type="dxa"/>
          </w:tcPr>
          <w:p w:rsidR="00910EA3" w:rsidRDefault="00910EA3">
            <w:pPr>
              <w:tabs>
                <w:tab w:val="num" w:pos="1080"/>
              </w:tabs>
              <w:rPr>
                <w:sz w:val="24"/>
              </w:rPr>
            </w:pPr>
          </w:p>
          <w:p w:rsidR="00910EA3" w:rsidRDefault="00910EA3">
            <w:r>
              <w:t>Try an extended meeting – split meeting (1 hour – speaker, 1 hour – business meeting)</w:t>
            </w:r>
          </w:p>
          <w:p w:rsidR="00910EA3" w:rsidRDefault="00910EA3">
            <w:r>
              <w:t>(5) Dean meetings – speakers/exchange</w:t>
            </w:r>
          </w:p>
          <w:p w:rsidR="00910EA3" w:rsidRDefault="00910EA3"/>
          <w:p w:rsidR="00910EA3" w:rsidRDefault="00910EA3">
            <w:r>
              <w:t>Business meetings - 6/year with a 2-hour agenda</w:t>
            </w:r>
          </w:p>
          <w:p w:rsidR="00910EA3" w:rsidRDefault="00910EA3"/>
          <w:p w:rsidR="00910EA3" w:rsidRDefault="00910EA3">
            <w:r>
              <w:t>Fellowship Events – winter, fall, annual spring</w:t>
            </w:r>
          </w:p>
          <w:p w:rsidR="00910EA3" w:rsidRDefault="00910EA3"/>
          <w:p w:rsidR="00910EA3" w:rsidRDefault="00910EA3">
            <w:pPr>
              <w:pStyle w:val="BodyText"/>
              <w:rPr>
                <w:sz w:val="20"/>
              </w:rPr>
            </w:pPr>
            <w:r>
              <w:rPr>
                <w:sz w:val="20"/>
              </w:rPr>
              <w:t>Communicating about the meeting – postcards</w:t>
            </w:r>
          </w:p>
          <w:p w:rsidR="00910EA3" w:rsidRDefault="00910EA3">
            <w:r>
              <w:t>.23 x 300 = now mailed = $69.00 for postage plus the cost of the postcards</w:t>
            </w:r>
          </w:p>
          <w:p w:rsidR="00910EA3" w:rsidRDefault="00910EA3"/>
          <w:p w:rsidR="00910EA3" w:rsidRDefault="00910EA3">
            <w:r>
              <w:t>Develop listsrv to save on postage</w:t>
            </w:r>
          </w:p>
          <w:p w:rsidR="00910EA3" w:rsidRDefault="00910EA3"/>
          <w:p w:rsidR="00910EA3" w:rsidRDefault="00910EA3">
            <w:pPr>
              <w:rPr>
                <w:sz w:val="28"/>
              </w:rPr>
            </w:pPr>
            <w:r>
              <w:rPr>
                <w:u w:val="single"/>
              </w:rPr>
              <w:t>Future meetings</w:t>
            </w:r>
            <w:r>
              <w:t xml:space="preserve"> – invite all Emeriti</w:t>
            </w:r>
          </w:p>
          <w:p w:rsidR="00910EA3" w:rsidRDefault="00910EA3">
            <w:pPr>
              <w:rPr>
                <w:sz w:val="28"/>
              </w:rPr>
            </w:pPr>
          </w:p>
          <w:p w:rsidR="00910EA3" w:rsidRDefault="00910EA3">
            <w:pPr>
              <w:tabs>
                <w:tab w:val="num" w:pos="1080"/>
              </w:tabs>
            </w:pPr>
          </w:p>
        </w:tc>
        <w:tc>
          <w:tcPr>
            <w:tcW w:w="2040" w:type="dxa"/>
          </w:tcPr>
          <w:p w:rsidR="00910EA3" w:rsidRDefault="00910EA3">
            <w:pPr>
              <w:ind w:left="372" w:hanging="360"/>
            </w:pPr>
          </w:p>
          <w:p w:rsidR="00910EA3" w:rsidRDefault="00910EA3">
            <w:pPr>
              <w:rPr>
                <w:u w:val="single"/>
              </w:rPr>
            </w:pPr>
            <w:r>
              <w:t>Barbara Sinclair sets agenda</w:t>
            </w:r>
            <w:r>
              <w:rPr>
                <w:u w:val="single"/>
              </w:rPr>
              <w:t xml:space="preserve"> </w:t>
            </w:r>
          </w:p>
          <w:p w:rsidR="00910EA3" w:rsidRDefault="00910EA3">
            <w:pPr>
              <w:rPr>
                <w:u w:val="single"/>
              </w:rPr>
            </w:pPr>
          </w:p>
          <w:p w:rsidR="00910EA3" w:rsidRDefault="00910EA3">
            <w:pPr>
              <w:rPr>
                <w:u w:val="single"/>
              </w:rPr>
            </w:pPr>
            <w:r>
              <w:rPr>
                <w:u w:val="single"/>
              </w:rPr>
              <w:t xml:space="preserve">Chair </w:t>
            </w:r>
            <w:r>
              <w:t xml:space="preserve"> invites Deans, Provost, President</w:t>
            </w:r>
            <w:r>
              <w:rPr>
                <w:u w:val="single"/>
              </w:rPr>
              <w:t xml:space="preserve"> </w:t>
            </w:r>
          </w:p>
          <w:p w:rsidR="00910EA3" w:rsidRDefault="00910EA3">
            <w:pPr>
              <w:rPr>
                <w:u w:val="single"/>
              </w:rPr>
            </w:pPr>
          </w:p>
          <w:p w:rsidR="00910EA3" w:rsidRDefault="00910EA3">
            <w:r>
              <w:rPr>
                <w:u w:val="single"/>
              </w:rPr>
              <w:t>Clem /Chair</w:t>
            </w:r>
            <w:r>
              <w:t xml:space="preserve">-or- group invites guests based on topics </w:t>
            </w:r>
          </w:p>
          <w:p w:rsidR="00910EA3" w:rsidRDefault="00910EA3"/>
          <w:p w:rsidR="00910EA3" w:rsidRDefault="00910EA3">
            <w:r>
              <w:t>Continue talking November 5, 2004</w:t>
            </w:r>
          </w:p>
          <w:p w:rsidR="00910EA3" w:rsidRDefault="00910EA3"/>
          <w:p w:rsidR="00910EA3" w:rsidRDefault="00910EA3">
            <w:r>
              <w:t xml:space="preserve">Invite the President to speak about </w:t>
            </w:r>
            <w:smartTag w:uri="urn:schemas-microsoft-com:office:smarttags" w:element="place">
              <w:smartTag w:uri="urn:schemas-microsoft-com:office:smarttags" w:element="PlaceName">
                <w:r>
                  <w:t>Science</w:t>
                </w:r>
              </w:smartTag>
              <w:r>
                <w:t xml:space="preserve"> </w:t>
              </w:r>
              <w:smartTag w:uri="urn:schemas-microsoft-com:office:smarttags" w:element="PlaceType">
                <w:r>
                  <w:t>High School</w:t>
                </w:r>
              </w:smartTag>
            </w:smartTag>
            <w:r>
              <w:t xml:space="preserve"> and Summer Quarter at January 13, 2005 meeting</w:t>
            </w:r>
          </w:p>
          <w:p w:rsidR="00910EA3" w:rsidRDefault="00910EA3"/>
          <w:p w:rsidR="00910EA3" w:rsidRDefault="00910EA3">
            <w:pPr>
              <w:ind w:hanging="30"/>
            </w:pPr>
            <w:r>
              <w:t>Demetrius/Harold develop listsrv by February 2005</w:t>
            </w:r>
          </w:p>
        </w:tc>
        <w:tc>
          <w:tcPr>
            <w:tcW w:w="3828" w:type="dxa"/>
          </w:tcPr>
          <w:p w:rsidR="00910EA3" w:rsidRDefault="00910EA3"/>
          <w:p w:rsidR="00910EA3" w:rsidRDefault="00910EA3">
            <w:r>
              <w:t>Evaluate progress of new agenda format in May 2005</w:t>
            </w:r>
          </w:p>
        </w:tc>
      </w:tr>
    </w:tbl>
    <w:p w:rsidR="00910EA3" w:rsidRDefault="00910EA3">
      <w:pPr>
        <w:pStyle w:val="Title"/>
      </w:pPr>
      <w:r>
        <w:t>SCOPE OF WORK</w:t>
      </w:r>
    </w:p>
    <w:p w:rsidR="00910EA3" w:rsidRDefault="00910EA3"/>
    <w:p w:rsidR="00910EA3" w:rsidRDefault="00910EA3">
      <w:pPr>
        <w:rPr>
          <w:b/>
        </w:rPr>
      </w:pPr>
      <w:r>
        <w:rPr>
          <w:b/>
          <w:sz w:val="28"/>
        </w:rPr>
        <w:t>Goal 2:</w:t>
      </w:r>
      <w:r>
        <w:rPr>
          <w:sz w:val="28"/>
        </w:rPr>
        <w:t xml:space="preserve">  Increase the value of the Emeriti Association by showcasing the Association’s benefits.  Strengthen the Emeriti Association 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4560"/>
        <w:gridCol w:w="2040"/>
        <w:gridCol w:w="3828"/>
      </w:tblGrid>
      <w:tr w:rsidR="00910EA3">
        <w:tblPrEx>
          <w:tblCellMar>
            <w:top w:w="0" w:type="dxa"/>
            <w:bottom w:w="0" w:type="dxa"/>
          </w:tblCellMar>
        </w:tblPrEx>
        <w:tc>
          <w:tcPr>
            <w:tcW w:w="2748" w:type="dxa"/>
          </w:tcPr>
          <w:p w:rsidR="00910EA3" w:rsidRDefault="00910EA3">
            <w:pPr>
              <w:jc w:val="center"/>
              <w:rPr>
                <w:b/>
              </w:rPr>
            </w:pPr>
            <w:r>
              <w:rPr>
                <w:b/>
              </w:rPr>
              <w:t>Measurable Objectives</w:t>
            </w:r>
          </w:p>
        </w:tc>
        <w:tc>
          <w:tcPr>
            <w:tcW w:w="4560" w:type="dxa"/>
          </w:tcPr>
          <w:p w:rsidR="00910EA3" w:rsidRDefault="00910EA3">
            <w:pPr>
              <w:jc w:val="center"/>
              <w:rPr>
                <w:b/>
              </w:rPr>
            </w:pPr>
            <w:r>
              <w:rPr>
                <w:b/>
              </w:rPr>
              <w:t>Implementation Activities</w:t>
            </w:r>
          </w:p>
        </w:tc>
        <w:tc>
          <w:tcPr>
            <w:tcW w:w="2040" w:type="dxa"/>
          </w:tcPr>
          <w:p w:rsidR="00910EA3" w:rsidRDefault="00910EA3">
            <w:pPr>
              <w:jc w:val="center"/>
              <w:rPr>
                <w:b/>
              </w:rPr>
            </w:pPr>
            <w:r>
              <w:rPr>
                <w:b/>
              </w:rPr>
              <w:t>Timeline/Person Responsible</w:t>
            </w:r>
          </w:p>
        </w:tc>
        <w:tc>
          <w:tcPr>
            <w:tcW w:w="3828" w:type="dxa"/>
          </w:tcPr>
          <w:p w:rsidR="00910EA3" w:rsidRDefault="00910EA3">
            <w:pPr>
              <w:jc w:val="center"/>
              <w:rPr>
                <w:b/>
              </w:rPr>
            </w:pPr>
            <w:r>
              <w:rPr>
                <w:b/>
              </w:rPr>
              <w:t>Methods of Evaluating Objective(s) and Documentation</w:t>
            </w:r>
          </w:p>
        </w:tc>
      </w:tr>
      <w:tr w:rsidR="00910EA3">
        <w:tblPrEx>
          <w:tblCellMar>
            <w:top w:w="0" w:type="dxa"/>
            <w:bottom w:w="0" w:type="dxa"/>
          </w:tblCellMar>
        </w:tblPrEx>
        <w:tc>
          <w:tcPr>
            <w:tcW w:w="2748" w:type="dxa"/>
          </w:tcPr>
          <w:p w:rsidR="00910EA3" w:rsidRDefault="00910EA3">
            <w:pPr>
              <w:numPr>
                <w:ilvl w:val="0"/>
                <w:numId w:val="30"/>
              </w:numPr>
            </w:pPr>
          </w:p>
        </w:tc>
        <w:tc>
          <w:tcPr>
            <w:tcW w:w="4560" w:type="dxa"/>
          </w:tcPr>
          <w:p w:rsidR="00910EA3" w:rsidRDefault="00910EA3">
            <w:pPr>
              <w:tabs>
                <w:tab w:val="num" w:pos="1080"/>
              </w:tabs>
            </w:pPr>
            <w:r>
              <w:t>1.1</w:t>
            </w: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pPr>
          </w:p>
          <w:p w:rsidR="00910EA3" w:rsidRDefault="00910EA3">
            <w:pPr>
              <w:tabs>
                <w:tab w:val="num" w:pos="1080"/>
              </w:tabs>
              <w:ind w:left="-54"/>
            </w:pPr>
            <w:r>
              <w:t>1.2</w:t>
            </w: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r>
              <w:t>1.3</w:t>
            </w: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p>
          <w:p w:rsidR="00910EA3" w:rsidRDefault="00910EA3">
            <w:pPr>
              <w:tabs>
                <w:tab w:val="num" w:pos="1080"/>
              </w:tabs>
              <w:ind w:left="-54"/>
            </w:pPr>
            <w:r>
              <w:t>1.4</w:t>
            </w:r>
          </w:p>
        </w:tc>
        <w:tc>
          <w:tcPr>
            <w:tcW w:w="2040" w:type="dxa"/>
          </w:tcPr>
          <w:p w:rsidR="00910EA3" w:rsidRDefault="00910EA3">
            <w:pPr>
              <w:ind w:left="372" w:hanging="360"/>
            </w:pPr>
            <w:r>
              <w:t>1.1</w:t>
            </w: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r>
              <w:t>1.2</w:t>
            </w: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r>
              <w:t>1.3</w:t>
            </w: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p>
          <w:p w:rsidR="00910EA3" w:rsidRDefault="00910EA3">
            <w:pPr>
              <w:ind w:left="372" w:hanging="360"/>
            </w:pPr>
            <w:r>
              <w:t>1.4</w:t>
            </w:r>
          </w:p>
          <w:p w:rsidR="00910EA3" w:rsidRDefault="00910EA3"/>
        </w:tc>
        <w:tc>
          <w:tcPr>
            <w:tcW w:w="3828" w:type="dxa"/>
          </w:tcPr>
          <w:p w:rsidR="00910EA3" w:rsidRDefault="00910EA3">
            <w:r>
              <w:t>1.1</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r>
              <w:t>1.2</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r>
              <w:t>1.3</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r>
              <w:t>1.4</w:t>
            </w:r>
          </w:p>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p w:rsidR="00910EA3" w:rsidRDefault="00910EA3"/>
        </w:tc>
      </w:tr>
    </w:tbl>
    <w:p w:rsidR="00910EA3" w:rsidRDefault="00910EA3">
      <w:pPr>
        <w:rPr>
          <w:sz w:val="28"/>
        </w:rPr>
      </w:pPr>
    </w:p>
    <w:p w:rsidR="00910EA3" w:rsidRDefault="00910EA3">
      <w:pPr>
        <w:rPr>
          <w:sz w:val="28"/>
        </w:rPr>
      </w:pPr>
    </w:p>
    <w:sectPr w:rsidR="00910EA3">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A3" w:rsidRDefault="00910EA3">
      <w:r>
        <w:separator/>
      </w:r>
    </w:p>
  </w:endnote>
  <w:endnote w:type="continuationSeparator" w:id="0">
    <w:p w:rsidR="00910EA3" w:rsidRDefault="0091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A3" w:rsidRDefault="00910EA3">
    <w:pPr>
      <w:pStyle w:val="Footer"/>
      <w:jc w:val="center"/>
    </w:pPr>
    <w:r>
      <w:rPr>
        <w:rStyle w:val="PageNumber"/>
      </w:rPr>
      <w:fldChar w:fldCharType="begin"/>
    </w:r>
    <w:r>
      <w:rPr>
        <w:rStyle w:val="PageNumber"/>
      </w:rPr>
      <w:instrText xml:space="preserve"> PAGE </w:instrText>
    </w:r>
    <w:r>
      <w:rPr>
        <w:rStyle w:val="PageNumber"/>
      </w:rPr>
      <w:fldChar w:fldCharType="separate"/>
    </w:r>
    <w:r w:rsidR="007A532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A3" w:rsidRDefault="00910EA3">
      <w:r>
        <w:separator/>
      </w:r>
    </w:p>
  </w:footnote>
  <w:footnote w:type="continuationSeparator" w:id="0">
    <w:p w:rsidR="00910EA3" w:rsidRDefault="00910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6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F6748"/>
    <w:multiLevelType w:val="hybridMultilevel"/>
    <w:tmpl w:val="EEE0CB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07408"/>
    <w:multiLevelType w:val="hybridMultilevel"/>
    <w:tmpl w:val="73C243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7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560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361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F450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F164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F8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D24224"/>
    <w:multiLevelType w:val="multilevel"/>
    <w:tmpl w:val="40348AA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2FC19F4"/>
    <w:multiLevelType w:val="singleLevel"/>
    <w:tmpl w:val="A8DC961C"/>
    <w:lvl w:ilvl="0">
      <w:numFmt w:val="bullet"/>
      <w:lvlText w:val="-"/>
      <w:lvlJc w:val="left"/>
      <w:pPr>
        <w:tabs>
          <w:tab w:val="num" w:pos="3600"/>
        </w:tabs>
        <w:ind w:left="3600" w:hanging="420"/>
      </w:pPr>
      <w:rPr>
        <w:rFonts w:hint="default"/>
      </w:rPr>
    </w:lvl>
  </w:abstractNum>
  <w:abstractNum w:abstractNumId="11" w15:restartNumberingAfterBreak="0">
    <w:nsid w:val="35B34D6A"/>
    <w:multiLevelType w:val="hybridMultilevel"/>
    <w:tmpl w:val="4A5C294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B676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E80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3576A0"/>
    <w:multiLevelType w:val="hybridMultilevel"/>
    <w:tmpl w:val="715AEB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E5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D7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4A4E05"/>
    <w:multiLevelType w:val="multilevel"/>
    <w:tmpl w:val="D0EEF4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54A3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647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3D0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BB7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697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8B2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FB1A72"/>
    <w:multiLevelType w:val="hybridMultilevel"/>
    <w:tmpl w:val="5B4A9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F3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132F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C36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F60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A865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4"/>
  </w:num>
  <w:num w:numId="3">
    <w:abstractNumId w:val="11"/>
  </w:num>
  <w:num w:numId="4">
    <w:abstractNumId w:val="2"/>
  </w:num>
  <w:num w:numId="5">
    <w:abstractNumId w:val="1"/>
  </w:num>
  <w:num w:numId="6">
    <w:abstractNumId w:val="17"/>
  </w:num>
  <w:num w:numId="7">
    <w:abstractNumId w:val="21"/>
  </w:num>
  <w:num w:numId="8">
    <w:abstractNumId w:val="4"/>
  </w:num>
  <w:num w:numId="9">
    <w:abstractNumId w:val="23"/>
  </w:num>
  <w:num w:numId="10">
    <w:abstractNumId w:val="29"/>
  </w:num>
  <w:num w:numId="11">
    <w:abstractNumId w:val="10"/>
  </w:num>
  <w:num w:numId="12">
    <w:abstractNumId w:val="8"/>
  </w:num>
  <w:num w:numId="13">
    <w:abstractNumId w:val="3"/>
  </w:num>
  <w:num w:numId="14">
    <w:abstractNumId w:val="20"/>
  </w:num>
  <w:num w:numId="15">
    <w:abstractNumId w:val="22"/>
  </w:num>
  <w:num w:numId="16">
    <w:abstractNumId w:val="19"/>
  </w:num>
  <w:num w:numId="17">
    <w:abstractNumId w:val="6"/>
  </w:num>
  <w:num w:numId="18">
    <w:abstractNumId w:val="25"/>
  </w:num>
  <w:num w:numId="19">
    <w:abstractNumId w:val="18"/>
  </w:num>
  <w:num w:numId="20">
    <w:abstractNumId w:val="28"/>
  </w:num>
  <w:num w:numId="21">
    <w:abstractNumId w:val="12"/>
  </w:num>
  <w:num w:numId="22">
    <w:abstractNumId w:val="0"/>
  </w:num>
  <w:num w:numId="23">
    <w:abstractNumId w:val="26"/>
  </w:num>
  <w:num w:numId="24">
    <w:abstractNumId w:val="15"/>
  </w:num>
  <w:num w:numId="25">
    <w:abstractNumId w:val="5"/>
  </w:num>
  <w:num w:numId="26">
    <w:abstractNumId w:val="7"/>
  </w:num>
  <w:num w:numId="27">
    <w:abstractNumId w:val="16"/>
  </w:num>
  <w:num w:numId="28">
    <w:abstractNumId w:val="13"/>
  </w:num>
  <w:num w:numId="29">
    <w:abstractNumId w:val="27"/>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D74"/>
    <w:rsid w:val="007A5323"/>
    <w:rsid w:val="00910EA3"/>
    <w:rsid w:val="00D3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EC31AC3F-AC44-40DA-AB46-D885A1DF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sz w:val="24"/>
    </w:rPr>
  </w:style>
  <w:style w:type="paragraph" w:styleId="Heading4">
    <w:name w:val="heading 4"/>
    <w:basedOn w:val="Normal"/>
    <w:next w:val="Normal"/>
    <w:qFormat/>
    <w:pPr>
      <w:keepNext/>
      <w:ind w:right="-990"/>
      <w:outlineLvl w:val="3"/>
    </w:pPr>
    <w:rPr>
      <w:b/>
      <w:bCs/>
      <w:sz w:val="24"/>
    </w:rPr>
  </w:style>
  <w:style w:type="paragraph" w:styleId="Heading5">
    <w:name w:val="heading 5"/>
    <w:basedOn w:val="Normal"/>
    <w:next w:val="Normal"/>
    <w:qFormat/>
    <w:pPr>
      <w:keepNext/>
      <w:ind w:right="-360"/>
      <w:outlineLvl w:val="4"/>
    </w:pPr>
    <w:rPr>
      <w:b/>
      <w:bCs/>
      <w:sz w:val="24"/>
    </w:rPr>
  </w:style>
  <w:style w:type="paragraph" w:styleId="Heading6">
    <w:name w:val="heading 6"/>
    <w:basedOn w:val="Normal"/>
    <w:next w:val="Normal"/>
    <w:qFormat/>
    <w:pPr>
      <w:keepNext/>
      <w:ind w:left="2880" w:hanging="2880"/>
      <w:outlineLvl w:val="5"/>
    </w:pPr>
    <w:rPr>
      <w:b/>
      <w:bCs/>
      <w:sz w:val="24"/>
    </w:rPr>
  </w:style>
  <w:style w:type="paragraph" w:styleId="Heading7">
    <w:name w:val="heading 7"/>
    <w:basedOn w:val="Normal"/>
    <w:next w:val="Normal"/>
    <w:qFormat/>
    <w:pPr>
      <w:keepNext/>
      <w:ind w:left="2880"/>
      <w:outlineLvl w:val="6"/>
    </w:pPr>
    <w:rPr>
      <w:sz w:val="24"/>
    </w:rPr>
  </w:style>
  <w:style w:type="paragraph" w:styleId="Heading8">
    <w:name w:val="heading 8"/>
    <w:basedOn w:val="Normal"/>
    <w:next w:val="Normal"/>
    <w:qFormat/>
    <w:pPr>
      <w:keepNext/>
      <w:ind w:right="-450"/>
      <w:outlineLvl w:val="7"/>
    </w:pPr>
    <w:rPr>
      <w:b/>
      <w:bCs/>
      <w:sz w:val="24"/>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rPr>
      <w:sz w:val="24"/>
    </w:rPr>
  </w:style>
  <w:style w:type="paragraph" w:styleId="BodyTextIndent">
    <w:name w:val="Body Text Indent"/>
    <w:basedOn w:val="Normal"/>
    <w:pPr>
      <w:ind w:left="7920"/>
      <w:jc w:val="center"/>
    </w:pPr>
    <w:rPr>
      <w:b/>
      <w:bCs/>
      <w:sz w:val="28"/>
    </w:rPr>
  </w:style>
  <w:style w:type="paragraph" w:styleId="BodyTextIndent2">
    <w:name w:val="Body Text Indent 2"/>
    <w:basedOn w:val="Normal"/>
    <w:pPr>
      <w:pBdr>
        <w:top w:val="single" w:sz="4" w:space="1" w:color="auto"/>
        <w:left w:val="single" w:sz="4" w:space="0" w:color="auto"/>
        <w:bottom w:val="single" w:sz="4" w:space="1" w:color="auto"/>
        <w:right w:val="single" w:sz="4" w:space="4" w:color="auto"/>
      </w:pBdr>
      <w:ind w:left="5760"/>
    </w:pPr>
    <w:rPr>
      <w:sz w:val="28"/>
    </w:rPr>
  </w:style>
  <w:style w:type="paragraph" w:styleId="BodyTextIndent3">
    <w:name w:val="Body Text Indent 3"/>
    <w:basedOn w:val="Normal"/>
    <w:pPr>
      <w:ind w:left="5760"/>
      <w:jc w:val="both"/>
    </w:pPr>
    <w:rPr>
      <w:sz w:val="28"/>
    </w:rPr>
  </w:style>
  <w:style w:type="paragraph" w:styleId="BodyText2">
    <w:name w:val="Body Text 2"/>
    <w:basedOn w:val="Normal"/>
    <w:rPr>
      <w:sz w:val="28"/>
    </w:rPr>
  </w:style>
  <w:style w:type="paragraph" w:styleId="Title">
    <w:name w:val="Title"/>
    <w:basedOn w:val="Normal"/>
    <w:qFormat/>
    <w:pPr>
      <w:jc w:val="center"/>
    </w:pPr>
    <w:rPr>
      <w:b/>
      <w:sz w:val="28"/>
    </w:rPr>
  </w:style>
  <w:style w:type="paragraph" w:styleId="BodyText3">
    <w:name w:val="Body Text 3"/>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1654</Words>
  <Characters>9432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Melody’s Shopping Service</vt:lpstr>
    </vt:vector>
  </TitlesOfParts>
  <Company> </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Melody’s Shopping Service</dc:title>
  <dc:subject/>
  <dc:creator>Melody Reid</dc:creator>
  <cp:keywords/>
  <cp:lastModifiedBy>Salcido, Violeta</cp:lastModifiedBy>
  <cp:revision>2</cp:revision>
  <cp:lastPrinted>2004-11-10T00:01:00Z</cp:lastPrinted>
  <dcterms:created xsi:type="dcterms:W3CDTF">2016-12-12T22:42:00Z</dcterms:created>
  <dcterms:modified xsi:type="dcterms:W3CDTF">2016-12-12T22:42:00Z</dcterms:modified>
</cp:coreProperties>
</file>